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AABBE" w14:textId="77777777" w:rsidR="00754C99" w:rsidRDefault="00754C99">
      <w:pPr>
        <w:spacing w:before="51" w:after="51" w:line="240" w:lineRule="exact"/>
        <w:rPr>
          <w:sz w:val="19"/>
          <w:szCs w:val="19"/>
        </w:rPr>
      </w:pPr>
    </w:p>
    <w:p w14:paraId="5E2B760F" w14:textId="77777777" w:rsidR="00754C99" w:rsidRDefault="00754C99">
      <w:pPr>
        <w:rPr>
          <w:sz w:val="2"/>
          <w:szCs w:val="2"/>
        </w:rPr>
        <w:sectPr w:rsidR="00754C99">
          <w:pgSz w:w="11900" w:h="16840"/>
          <w:pgMar w:top="616" w:right="0" w:bottom="657" w:left="0" w:header="0" w:footer="3" w:gutter="0"/>
          <w:cols w:space="720"/>
          <w:noEndnote/>
          <w:docGrid w:linePitch="360"/>
        </w:sectPr>
      </w:pPr>
    </w:p>
    <w:p w14:paraId="445CF5B7" w14:textId="77777777" w:rsidR="00754C99" w:rsidRDefault="00E3546B">
      <w:pPr>
        <w:pStyle w:val="10"/>
        <w:keepNext/>
        <w:keepLines/>
        <w:shd w:val="clear" w:color="auto" w:fill="auto"/>
        <w:spacing w:after="0" w:line="240" w:lineRule="exact"/>
        <w:ind w:firstLine="740"/>
      </w:pPr>
      <w:bookmarkStart w:id="0" w:name="bookmark0"/>
      <w:r>
        <w:rPr>
          <w:rStyle w:val="11"/>
          <w:b/>
          <w:bCs/>
        </w:rPr>
        <w:lastRenderedPageBreak/>
        <w:t>Политика обработки персональных данных и реализуемых требований к защите</w:t>
      </w:r>
      <w:bookmarkEnd w:id="0"/>
    </w:p>
    <w:p w14:paraId="3D4B4645" w14:textId="2222DAEA" w:rsidR="00754C99" w:rsidRDefault="00E3546B">
      <w:pPr>
        <w:pStyle w:val="10"/>
        <w:keepNext/>
        <w:keepLines/>
        <w:shd w:val="clear" w:color="auto" w:fill="auto"/>
        <w:spacing w:after="528" w:line="240" w:lineRule="exact"/>
        <w:jc w:val="center"/>
      </w:pPr>
      <w:bookmarkStart w:id="1" w:name="bookmark1"/>
      <w:r>
        <w:rPr>
          <w:rStyle w:val="11"/>
          <w:b/>
          <w:bCs/>
        </w:rPr>
        <w:t>персональных данных в ООО «</w:t>
      </w:r>
      <w:r w:rsidR="0044795A">
        <w:rPr>
          <w:rStyle w:val="11"/>
          <w:b/>
          <w:bCs/>
        </w:rPr>
        <w:t>Декларант Плюс</w:t>
      </w:r>
      <w:r>
        <w:rPr>
          <w:rStyle w:val="11"/>
          <w:b/>
          <w:bCs/>
        </w:rPr>
        <w:t>»</w:t>
      </w:r>
      <w:bookmarkEnd w:id="1"/>
    </w:p>
    <w:p w14:paraId="0BD3A846" w14:textId="77777777" w:rsidR="00754C99" w:rsidRDefault="00E3546B">
      <w:pPr>
        <w:pStyle w:val="10"/>
        <w:keepNext/>
        <w:keepLines/>
        <w:numPr>
          <w:ilvl w:val="0"/>
          <w:numId w:val="1"/>
        </w:numPr>
        <w:shd w:val="clear" w:color="auto" w:fill="auto"/>
        <w:tabs>
          <w:tab w:val="left" w:pos="4340"/>
        </w:tabs>
        <w:spacing w:after="81" w:line="240" w:lineRule="exact"/>
        <w:ind w:left="3860"/>
      </w:pPr>
      <w:bookmarkStart w:id="2" w:name="bookmark2"/>
      <w:r>
        <w:rPr>
          <w:rStyle w:val="11"/>
          <w:b/>
          <w:bCs/>
        </w:rPr>
        <w:t>Общие положения</w:t>
      </w:r>
      <w:bookmarkEnd w:id="2"/>
    </w:p>
    <w:p w14:paraId="51EB4BC9" w14:textId="0E146D2E" w:rsidR="00754C99" w:rsidRDefault="00E3546B">
      <w:pPr>
        <w:pStyle w:val="20"/>
        <w:numPr>
          <w:ilvl w:val="1"/>
          <w:numId w:val="1"/>
        </w:numPr>
        <w:shd w:val="clear" w:color="auto" w:fill="auto"/>
        <w:tabs>
          <w:tab w:val="left" w:pos="1439"/>
        </w:tabs>
        <w:spacing w:before="0"/>
        <w:ind w:firstLine="900"/>
      </w:pPr>
      <w:r>
        <w:t>Настоящая политика обработки персональных данных (далее - «Политика») ООО «</w:t>
      </w:r>
      <w:r w:rsidR="0044795A">
        <w:t>Декларант Плюс</w:t>
      </w:r>
      <w:r>
        <w:t xml:space="preserve">» (далее - «Общество»), ИНН </w:t>
      </w:r>
      <w:r w:rsidR="0044795A" w:rsidRPr="00B6026A">
        <w:t>2540102586</w:t>
      </w:r>
      <w:r>
        <w:t xml:space="preserve">, расположенного по адресу: Российская Федерация, </w:t>
      </w:r>
      <w:r w:rsidR="0044795A">
        <w:t xml:space="preserve">690014, Приморский край, г. Владивосток, ул. Всеволода </w:t>
      </w:r>
      <w:proofErr w:type="spellStart"/>
      <w:r w:rsidR="0044795A">
        <w:t>Сибирцева</w:t>
      </w:r>
      <w:proofErr w:type="spellEnd"/>
      <w:r w:rsidR="0044795A">
        <w:t>, дом 103</w:t>
      </w:r>
      <w:r>
        <w:t>, определяет право на сохранение конфиденциальности в отношении сбора, использования, хранения, передачи и защиты персональных данных (</w:t>
      </w:r>
      <w:proofErr w:type="spellStart"/>
      <w:r>
        <w:t>ПДн</w:t>
      </w:r>
      <w:proofErr w:type="spellEnd"/>
      <w:r>
        <w:t>)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p>
    <w:p w14:paraId="4AC74D5D" w14:textId="1AA3494F" w:rsidR="00754C99" w:rsidRDefault="00E3546B">
      <w:pPr>
        <w:pStyle w:val="20"/>
        <w:numPr>
          <w:ilvl w:val="1"/>
          <w:numId w:val="1"/>
        </w:numPr>
        <w:shd w:val="clear" w:color="auto" w:fill="auto"/>
        <w:tabs>
          <w:tab w:val="left" w:pos="1439"/>
        </w:tabs>
        <w:spacing w:before="0"/>
        <w:ind w:firstLine="900"/>
      </w:pPr>
      <w:r>
        <w:t>Регистрируясь, используя или имея доступ к продукт</w:t>
      </w:r>
      <w:r w:rsidR="0044795A">
        <w:t>у</w:t>
      </w:r>
      <w:r>
        <w:t>, услуг</w:t>
      </w:r>
      <w:r w:rsidR="0044795A">
        <w:t>е</w:t>
      </w:r>
      <w:r>
        <w:t xml:space="preserve">, контенту, возможностям, технологиям или функциям, предлагаемым </w:t>
      </w:r>
      <w:r w:rsidR="0044795A">
        <w:t>на</w:t>
      </w:r>
      <w:bookmarkStart w:id="3" w:name="_GoBack"/>
      <w:bookmarkEnd w:id="3"/>
      <w:r>
        <w:t xml:space="preserve"> веб-сайт</w:t>
      </w:r>
      <w:r w:rsidR="0044795A">
        <w:t>е</w:t>
      </w:r>
      <w:r>
        <w:t xml:space="preserve"> Общества по адрес</w:t>
      </w:r>
      <w:r w:rsidR="0044795A">
        <w:t>у</w:t>
      </w:r>
      <w:r>
        <w:t xml:space="preserve">: </w:t>
      </w:r>
      <w:proofErr w:type="spellStart"/>
      <w:r w:rsidR="0044795A">
        <w:rPr>
          <w:lang w:val="en-US" w:eastAsia="en-US" w:bidi="en-US"/>
        </w:rPr>
        <w:t>wh</w:t>
      </w:r>
      <w:proofErr w:type="spellEnd"/>
      <w:r w:rsidR="0044795A" w:rsidRPr="0044795A">
        <w:rPr>
          <w:lang w:eastAsia="en-US" w:bidi="en-US"/>
        </w:rPr>
        <w:t>.</w:t>
      </w:r>
      <w:proofErr w:type="spellStart"/>
      <w:r w:rsidR="0044795A">
        <w:rPr>
          <w:lang w:val="en-US" w:eastAsia="en-US" w:bidi="en-US"/>
        </w:rPr>
        <w:t>ed</w:t>
      </w:r>
      <w:proofErr w:type="spellEnd"/>
      <w:r w:rsidR="0044795A" w:rsidRPr="0044795A">
        <w:rPr>
          <w:lang w:eastAsia="en-US" w:bidi="en-US"/>
        </w:rPr>
        <w:t>22.</w:t>
      </w:r>
      <w:proofErr w:type="spellStart"/>
      <w:r w:rsidR="0044795A">
        <w:rPr>
          <w:lang w:val="en-US" w:eastAsia="en-US" w:bidi="en-US"/>
        </w:rPr>
        <w:t>ru</w:t>
      </w:r>
      <w:proofErr w:type="spellEnd"/>
      <w:r w:rsidR="0044795A">
        <w:rPr>
          <w:lang w:eastAsia="en-US" w:bidi="en-US"/>
        </w:rPr>
        <w:t xml:space="preserve">, </w:t>
      </w:r>
      <w:r w:rsidRPr="00677EE7">
        <w:rPr>
          <w:lang w:eastAsia="en-US" w:bidi="en-US"/>
        </w:rPr>
        <w:t xml:space="preserve"> </w:t>
      </w:r>
      <w:r>
        <w:t>(далее по тексту именуется «сайт»), и услугам (далее совместно - «Услуги»), пользователь сайта (далее может именоваться «пользователь») соглашается с условиями настоящей Политики.</w:t>
      </w:r>
    </w:p>
    <w:p w14:paraId="5AEFBF7A" w14:textId="77777777" w:rsidR="00754C99" w:rsidRDefault="00E3546B">
      <w:pPr>
        <w:pStyle w:val="20"/>
        <w:numPr>
          <w:ilvl w:val="1"/>
          <w:numId w:val="1"/>
        </w:numPr>
        <w:shd w:val="clear" w:color="auto" w:fill="auto"/>
        <w:tabs>
          <w:tab w:val="left" w:pos="1439"/>
        </w:tabs>
        <w:spacing w:before="0"/>
        <w:ind w:firstLine="900"/>
      </w:pPr>
      <w:r>
        <w:t xml:space="preserve">Политика разработана в целях реализации требований законодательства в области обработки и защиты </w:t>
      </w:r>
      <w:proofErr w:type="spellStart"/>
      <w:r>
        <w:t>ПДн</w:t>
      </w:r>
      <w:proofErr w:type="spellEnd"/>
      <w:r>
        <w:t xml:space="preserve"> как одна из правовых мер, направленных на обеспечение защиты прав и свобод человека и гражданина при обработке его </w:t>
      </w:r>
      <w:proofErr w:type="spellStart"/>
      <w:r>
        <w:t>ПДн</w:t>
      </w:r>
      <w:proofErr w:type="spellEnd"/>
      <w:r>
        <w:t xml:space="preserve"> в Обществе.</w:t>
      </w:r>
    </w:p>
    <w:p w14:paraId="3A918B3B" w14:textId="77777777" w:rsidR="00754C99" w:rsidRDefault="00E3546B">
      <w:pPr>
        <w:pStyle w:val="20"/>
        <w:numPr>
          <w:ilvl w:val="1"/>
          <w:numId w:val="1"/>
        </w:numPr>
        <w:shd w:val="clear" w:color="auto" w:fill="auto"/>
        <w:tabs>
          <w:tab w:val="left" w:pos="1439"/>
        </w:tabs>
        <w:spacing w:before="0"/>
        <w:ind w:firstLine="900"/>
      </w:pPr>
      <w:r>
        <w:t xml:space="preserve">Положения Политики распространяются на отношения по обработке и защите </w:t>
      </w:r>
      <w:proofErr w:type="spellStart"/>
      <w:r>
        <w:t>ПДн</w:t>
      </w:r>
      <w:proofErr w:type="spellEnd"/>
      <w:r>
        <w:t xml:space="preserve">, полученных Обществом как до, так и после утверждения Политики, за исключением случаев, когда по причинам правового, организационного и иного характера положения Политики не могут быть распространены на отношения по обработке и защите </w:t>
      </w:r>
      <w:proofErr w:type="spellStart"/>
      <w:r>
        <w:t>ПДн</w:t>
      </w:r>
      <w:proofErr w:type="spellEnd"/>
      <w:r>
        <w:t>, полученных до ее утверждения.</w:t>
      </w:r>
    </w:p>
    <w:p w14:paraId="7C971D16" w14:textId="77777777" w:rsidR="00754C99" w:rsidRDefault="00E3546B">
      <w:pPr>
        <w:pStyle w:val="20"/>
        <w:numPr>
          <w:ilvl w:val="1"/>
          <w:numId w:val="1"/>
        </w:numPr>
        <w:shd w:val="clear" w:color="auto" w:fill="auto"/>
        <w:tabs>
          <w:tab w:val="left" w:pos="1439"/>
        </w:tabs>
        <w:spacing w:before="0"/>
        <w:ind w:firstLine="900"/>
      </w:pPr>
      <w:r>
        <w:t xml:space="preserve">Положения Политики и другие локальные нормативные документы Общества в области защиты персональных данных распространяются на случаи обработки и защиты </w:t>
      </w:r>
      <w:proofErr w:type="spellStart"/>
      <w:r>
        <w:t>ПДн</w:t>
      </w:r>
      <w:proofErr w:type="spellEnd"/>
      <w:r>
        <w:t xml:space="preserve"> наследников (правопреемников) и (или) представителей субъектов </w:t>
      </w:r>
      <w:proofErr w:type="spellStart"/>
      <w:r>
        <w:t>ПДн</w:t>
      </w:r>
      <w:proofErr w:type="spellEnd"/>
      <w:r>
        <w:t>, даже если эти лица в локальных нормативных документах Общества прямо не упоминаются, но фактически участвуют в правоотношениях с Обществом.</w:t>
      </w:r>
    </w:p>
    <w:p w14:paraId="4C43E035" w14:textId="77777777" w:rsidR="00754C99" w:rsidRDefault="00E3546B">
      <w:pPr>
        <w:pStyle w:val="20"/>
        <w:numPr>
          <w:ilvl w:val="1"/>
          <w:numId w:val="1"/>
        </w:numPr>
        <w:shd w:val="clear" w:color="auto" w:fill="auto"/>
        <w:tabs>
          <w:tab w:val="left" w:pos="1439"/>
        </w:tabs>
        <w:spacing w:before="0" w:after="627"/>
        <w:ind w:firstLine="900"/>
      </w:pPr>
      <w:r>
        <w:t>Настоящая Политика публикуется на сайте Общества в целях возможности ознакомления с ней неограниченного круга лиц.</w:t>
      </w:r>
    </w:p>
    <w:p w14:paraId="62FD3DF9" w14:textId="77777777" w:rsidR="00754C99" w:rsidRDefault="00E3546B">
      <w:pPr>
        <w:pStyle w:val="10"/>
        <w:keepNext/>
        <w:keepLines/>
        <w:numPr>
          <w:ilvl w:val="0"/>
          <w:numId w:val="1"/>
        </w:numPr>
        <w:shd w:val="clear" w:color="auto" w:fill="auto"/>
        <w:tabs>
          <w:tab w:val="left" w:pos="3130"/>
        </w:tabs>
        <w:spacing w:after="81" w:line="240" w:lineRule="exact"/>
        <w:ind w:left="2640"/>
      </w:pPr>
      <w:bookmarkStart w:id="4" w:name="bookmark3"/>
      <w:r>
        <w:rPr>
          <w:rStyle w:val="11"/>
          <w:b/>
          <w:bCs/>
        </w:rPr>
        <w:t>Понятие и состав персональных данных</w:t>
      </w:r>
      <w:bookmarkEnd w:id="4"/>
    </w:p>
    <w:p w14:paraId="283F68CD" w14:textId="77777777" w:rsidR="00754C99" w:rsidRDefault="00E3546B">
      <w:pPr>
        <w:pStyle w:val="20"/>
        <w:numPr>
          <w:ilvl w:val="1"/>
          <w:numId w:val="1"/>
        </w:numPr>
        <w:shd w:val="clear" w:color="auto" w:fill="auto"/>
        <w:tabs>
          <w:tab w:val="left" w:pos="1439"/>
        </w:tabs>
        <w:spacing w:before="0"/>
        <w:ind w:firstLine="740"/>
      </w:pPr>
      <w:r>
        <w:t>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14:paraId="23A4572B" w14:textId="77777777" w:rsidR="00754C99" w:rsidRDefault="00E3546B">
      <w:pPr>
        <w:pStyle w:val="20"/>
        <w:numPr>
          <w:ilvl w:val="1"/>
          <w:numId w:val="1"/>
        </w:numPr>
        <w:shd w:val="clear" w:color="auto" w:fill="auto"/>
        <w:tabs>
          <w:tab w:val="left" w:pos="1439"/>
        </w:tabs>
        <w:spacing w:before="0"/>
        <w:ind w:firstLine="740"/>
      </w:pPr>
      <w:r>
        <w:t>Общество обрабатывает персональные данные следующих категорий субъектов персональных данных:</w:t>
      </w:r>
    </w:p>
    <w:p w14:paraId="72B0C62A" w14:textId="77777777" w:rsidR="00754C99" w:rsidRDefault="00E3546B">
      <w:pPr>
        <w:pStyle w:val="20"/>
        <w:numPr>
          <w:ilvl w:val="0"/>
          <w:numId w:val="2"/>
        </w:numPr>
        <w:shd w:val="clear" w:color="auto" w:fill="auto"/>
        <w:tabs>
          <w:tab w:val="left" w:pos="760"/>
        </w:tabs>
        <w:spacing w:before="0"/>
        <w:ind w:left="740" w:hanging="340"/>
      </w:pPr>
      <w:r>
        <w:t xml:space="preserve">в связи с трудовыми и иными непосредственно связанными с ними отношениями, в которых Общество выступает в качестве работодателя, обрабатываются </w:t>
      </w:r>
      <w:proofErr w:type="spellStart"/>
      <w:r>
        <w:t>ПДн</w:t>
      </w:r>
      <w:proofErr w:type="spellEnd"/>
      <w:r>
        <w:t xml:space="preserve"> лиц, претендующих на трудоустройство в Общество, работников Общества (далее - Работники) и бывших Работников - в соответствии с трудовым законодательством;</w:t>
      </w:r>
    </w:p>
    <w:p w14:paraId="02AF2648" w14:textId="77777777" w:rsidR="00754C99" w:rsidRDefault="00E3546B">
      <w:pPr>
        <w:pStyle w:val="20"/>
        <w:numPr>
          <w:ilvl w:val="0"/>
          <w:numId w:val="2"/>
        </w:numPr>
        <w:shd w:val="clear" w:color="auto" w:fill="auto"/>
        <w:tabs>
          <w:tab w:val="left" w:pos="760"/>
        </w:tabs>
        <w:spacing w:before="0"/>
        <w:ind w:left="740" w:hanging="340"/>
      </w:pPr>
      <w:r>
        <w:t xml:space="preserve">в связи с реализацией своих прав и обязанностей как юридического лица Обществом также обрабатываются </w:t>
      </w:r>
      <w:proofErr w:type="spellStart"/>
      <w:r>
        <w:t>ПДн</w:t>
      </w:r>
      <w:proofErr w:type="spellEnd"/>
      <w:r>
        <w:t>:</w:t>
      </w:r>
    </w:p>
    <w:p w14:paraId="145C56B9" w14:textId="77777777" w:rsidR="00754C99" w:rsidRDefault="00E3546B">
      <w:pPr>
        <w:pStyle w:val="20"/>
        <w:shd w:val="clear" w:color="auto" w:fill="auto"/>
        <w:spacing w:before="0"/>
        <w:ind w:left="1480" w:hanging="360"/>
      </w:pPr>
      <w:r>
        <w:t xml:space="preserve">о физических лиц, являющихся контрагентами (возможными контрагентами) Общества по гражданско-правовым договорам, </w:t>
      </w:r>
      <w:proofErr w:type="spellStart"/>
      <w:r>
        <w:t>ПДн</w:t>
      </w:r>
      <w:proofErr w:type="spellEnd"/>
      <w:r>
        <w:t xml:space="preserve"> руководителей, членов коллегиальных исполнительных органов и представителей юридических лиц, </w:t>
      </w:r>
      <w:proofErr w:type="spellStart"/>
      <w:r>
        <w:t>ПДн</w:t>
      </w:r>
      <w:proofErr w:type="spellEnd"/>
      <w:r>
        <w:t xml:space="preserve"> иных физических лиц, представленные участниками закупки (торгов), в том числе данные, получаемые из открытых общедоступных реестров и информационных систем (ЕГРЮЛ, ЕГРИП, </w:t>
      </w:r>
      <w:r>
        <w:lastRenderedPageBreak/>
        <w:t xml:space="preserve">портал </w:t>
      </w:r>
      <w:proofErr w:type="spellStart"/>
      <w:r>
        <w:t>госзакупок</w:t>
      </w:r>
      <w:proofErr w:type="spellEnd"/>
      <w:r>
        <w:t xml:space="preserve"> и т.п.) - с целью заключения договоров в соответствии с требованиями законодательства и обеспечения выполнения договорных обязательств;</w:t>
      </w:r>
    </w:p>
    <w:p w14:paraId="3577C463" w14:textId="77777777" w:rsidR="00754C99" w:rsidRDefault="00E3546B">
      <w:pPr>
        <w:pStyle w:val="20"/>
        <w:shd w:val="clear" w:color="auto" w:fill="auto"/>
        <w:spacing w:before="0"/>
        <w:ind w:left="1480" w:hanging="360"/>
      </w:pPr>
      <w:r>
        <w:rPr>
          <w:rStyle w:val="2FranklinGothicHeavy8pt"/>
        </w:rPr>
        <w:t xml:space="preserve">о </w:t>
      </w:r>
      <w:r>
        <w:t xml:space="preserve">граждан и представителей организаций, письменно обращающихся в Общество по вопросам его деятельности и указывающих в обращении (заявлении, претензии и т.п.) свои </w:t>
      </w:r>
      <w:proofErr w:type="spellStart"/>
      <w:r>
        <w:t>ПДн</w:t>
      </w:r>
      <w:proofErr w:type="spellEnd"/>
      <w:r>
        <w:t xml:space="preserve"> - с целью направления им ответов, предоставления информации;</w:t>
      </w:r>
    </w:p>
    <w:p w14:paraId="4EB5D7E4" w14:textId="77777777" w:rsidR="00754C99" w:rsidRDefault="00E3546B">
      <w:pPr>
        <w:pStyle w:val="20"/>
        <w:shd w:val="clear" w:color="auto" w:fill="auto"/>
        <w:spacing w:before="0" w:after="180"/>
        <w:ind w:left="1480" w:hanging="360"/>
      </w:pPr>
      <w:r>
        <w:rPr>
          <w:rStyle w:val="2FranklinGothicHeavy8pt"/>
        </w:rPr>
        <w:t xml:space="preserve">о </w:t>
      </w:r>
      <w:r>
        <w:t>персональные данные руководителя, участника Общества.</w:t>
      </w:r>
    </w:p>
    <w:p w14:paraId="31281C12" w14:textId="77777777" w:rsidR="00754C99" w:rsidRDefault="00E3546B">
      <w:pPr>
        <w:pStyle w:val="20"/>
        <w:numPr>
          <w:ilvl w:val="1"/>
          <w:numId w:val="1"/>
        </w:numPr>
        <w:shd w:val="clear" w:color="auto" w:fill="auto"/>
        <w:tabs>
          <w:tab w:val="left" w:pos="1467"/>
        </w:tabs>
        <w:spacing w:before="0"/>
        <w:ind w:firstLine="760"/>
      </w:pPr>
      <w:proofErr w:type="spellStart"/>
      <w:r>
        <w:t>ПДн</w:t>
      </w:r>
      <w:proofErr w:type="spellEnd"/>
      <w:r>
        <w:t xml:space="preserve"> получаются и обрабатываются Обществом при наличии согласия субъекта </w:t>
      </w:r>
      <w:proofErr w:type="spellStart"/>
      <w:r>
        <w:t>ПДн</w:t>
      </w:r>
      <w:proofErr w:type="spellEnd"/>
      <w:r>
        <w:t xml:space="preserve"> или на основании федеральных законов и иных нормативных правовых актов Российской Федерации без согласия субъекта.</w:t>
      </w:r>
    </w:p>
    <w:p w14:paraId="6AC9BB00" w14:textId="77777777" w:rsidR="00754C99" w:rsidRDefault="00E3546B">
      <w:pPr>
        <w:pStyle w:val="20"/>
        <w:numPr>
          <w:ilvl w:val="1"/>
          <w:numId w:val="1"/>
        </w:numPr>
        <w:shd w:val="clear" w:color="auto" w:fill="auto"/>
        <w:tabs>
          <w:tab w:val="left" w:pos="1467"/>
        </w:tabs>
        <w:spacing w:before="0"/>
        <w:ind w:firstLine="760"/>
      </w:pPr>
      <w:r>
        <w:t xml:space="preserve">При наличии письменного согласия субъекта </w:t>
      </w:r>
      <w:proofErr w:type="spellStart"/>
      <w:r>
        <w:t>ПДн</w:t>
      </w:r>
      <w:proofErr w:type="spellEnd"/>
      <w:r>
        <w:t xml:space="preserve"> в процессе осуществления деятельности Общество в установленном порядке вправе поручить обработку </w:t>
      </w:r>
      <w:proofErr w:type="spellStart"/>
      <w:r>
        <w:t>ПДн</w:t>
      </w:r>
      <w:proofErr w:type="spellEnd"/>
      <w:r>
        <w:t xml:space="preserve"> третьим лицам.</w:t>
      </w:r>
    </w:p>
    <w:p w14:paraId="5817CE62" w14:textId="77777777" w:rsidR="00754C99" w:rsidRDefault="00E3546B">
      <w:pPr>
        <w:pStyle w:val="20"/>
        <w:numPr>
          <w:ilvl w:val="1"/>
          <w:numId w:val="1"/>
        </w:numPr>
        <w:shd w:val="clear" w:color="auto" w:fill="auto"/>
        <w:tabs>
          <w:tab w:val="left" w:pos="1467"/>
        </w:tabs>
        <w:spacing w:before="0"/>
        <w:ind w:firstLine="760"/>
      </w:pPr>
      <w:r>
        <w:t xml:space="preserve">Общество предоставляет обрабатываемые им </w:t>
      </w:r>
      <w:proofErr w:type="spellStart"/>
      <w:r>
        <w:t>ПДн</w:t>
      </w:r>
      <w:proofErr w:type="spellEnd"/>
      <w:r>
        <w:t xml:space="preserve"> государственным и муниципальным органам, органам государственных внебюджетных фондов, а также учреждениям, имеющим, в соответствии с федеральным законом, право на получение соответствующих </w:t>
      </w:r>
      <w:proofErr w:type="spellStart"/>
      <w:r>
        <w:t>ПДн</w:t>
      </w:r>
      <w:proofErr w:type="spellEnd"/>
      <w:r>
        <w:t>.</w:t>
      </w:r>
    </w:p>
    <w:p w14:paraId="24556849" w14:textId="77777777" w:rsidR="00754C99" w:rsidRDefault="00E3546B">
      <w:pPr>
        <w:pStyle w:val="20"/>
        <w:numPr>
          <w:ilvl w:val="1"/>
          <w:numId w:val="1"/>
        </w:numPr>
        <w:shd w:val="clear" w:color="auto" w:fill="auto"/>
        <w:tabs>
          <w:tab w:val="left" w:pos="1467"/>
        </w:tabs>
        <w:spacing w:before="0" w:after="387"/>
        <w:ind w:firstLine="760"/>
      </w:pPr>
      <w:r>
        <w:t xml:space="preserve">При обработке </w:t>
      </w:r>
      <w:proofErr w:type="spellStart"/>
      <w:r>
        <w:t>ПДн</w:t>
      </w:r>
      <w:proofErr w:type="spellEnd"/>
      <w:r>
        <w:t xml:space="preserve"> обеспечиваются их точность, достаточность, а при необходимости - их актуальность по отношению к целям обработки. Общество принимает необходимые меры по удалению или уточнению неполных или неточных </w:t>
      </w:r>
      <w:proofErr w:type="spellStart"/>
      <w:r>
        <w:t>ПДн</w:t>
      </w:r>
      <w:proofErr w:type="spellEnd"/>
      <w:r>
        <w:t>.</w:t>
      </w:r>
    </w:p>
    <w:p w14:paraId="7B8E7475" w14:textId="77777777" w:rsidR="00754C99" w:rsidRDefault="00E3546B">
      <w:pPr>
        <w:pStyle w:val="10"/>
        <w:keepNext/>
        <w:keepLines/>
        <w:numPr>
          <w:ilvl w:val="0"/>
          <w:numId w:val="1"/>
        </w:numPr>
        <w:shd w:val="clear" w:color="auto" w:fill="auto"/>
        <w:tabs>
          <w:tab w:val="left" w:pos="2710"/>
        </w:tabs>
        <w:spacing w:after="108" w:line="240" w:lineRule="exact"/>
        <w:ind w:left="2220"/>
      </w:pPr>
      <w:bookmarkStart w:id="5" w:name="bookmark4"/>
      <w:r>
        <w:rPr>
          <w:rStyle w:val="11"/>
          <w:b/>
          <w:bCs/>
        </w:rPr>
        <w:t>Цели и случаи обработки персональных данных</w:t>
      </w:r>
      <w:bookmarkEnd w:id="5"/>
    </w:p>
    <w:p w14:paraId="2316B8B2" w14:textId="77777777" w:rsidR="00754C99" w:rsidRDefault="00E3546B">
      <w:pPr>
        <w:pStyle w:val="20"/>
        <w:numPr>
          <w:ilvl w:val="1"/>
          <w:numId w:val="1"/>
        </w:numPr>
        <w:shd w:val="clear" w:color="auto" w:fill="auto"/>
        <w:tabs>
          <w:tab w:val="left" w:pos="1467"/>
        </w:tabs>
        <w:spacing w:before="0" w:line="240" w:lineRule="exact"/>
        <w:ind w:firstLine="760"/>
      </w:pPr>
      <w:r>
        <w:t>Целями обработки персональных данных являются:</w:t>
      </w:r>
    </w:p>
    <w:p w14:paraId="39B858CF" w14:textId="77777777" w:rsidR="00754C99" w:rsidRDefault="00E3546B">
      <w:pPr>
        <w:pStyle w:val="20"/>
        <w:numPr>
          <w:ilvl w:val="0"/>
          <w:numId w:val="2"/>
        </w:numPr>
        <w:shd w:val="clear" w:color="auto" w:fill="auto"/>
        <w:tabs>
          <w:tab w:val="left" w:pos="1467"/>
        </w:tabs>
        <w:spacing w:before="0"/>
        <w:ind w:left="1480" w:hanging="360"/>
      </w:pPr>
      <w:r>
        <w:t>организация кадрового учета, ведение кадрового делопроизводства, содействие работникам в трудоустройстве, обучении и продвижении по службе, исполнение налогового законодательства РФ в связи с исчислением и уплатой НДФЛ, федеральных законов об обязательном социальном страховании, в том числе пенсионного законодательства РФ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заполнение первичной статистической документации;</w:t>
      </w:r>
    </w:p>
    <w:p w14:paraId="7033D65C" w14:textId="77777777" w:rsidR="00754C99" w:rsidRDefault="00E3546B">
      <w:pPr>
        <w:pStyle w:val="20"/>
        <w:numPr>
          <w:ilvl w:val="0"/>
          <w:numId w:val="2"/>
        </w:numPr>
        <w:shd w:val="clear" w:color="auto" w:fill="auto"/>
        <w:tabs>
          <w:tab w:val="left" w:pos="1467"/>
        </w:tabs>
        <w:spacing w:before="0" w:line="278" w:lineRule="exact"/>
        <w:ind w:left="1480" w:hanging="360"/>
      </w:pPr>
      <w:r>
        <w:t>заключение, исполнение и прекращение гражданско-правовых договоров.</w:t>
      </w:r>
    </w:p>
    <w:p w14:paraId="0FB38D79" w14:textId="77777777" w:rsidR="00754C99" w:rsidRDefault="00E3546B">
      <w:pPr>
        <w:pStyle w:val="20"/>
        <w:numPr>
          <w:ilvl w:val="1"/>
          <w:numId w:val="1"/>
        </w:numPr>
        <w:shd w:val="clear" w:color="auto" w:fill="auto"/>
        <w:tabs>
          <w:tab w:val="left" w:pos="1250"/>
        </w:tabs>
        <w:spacing w:before="0" w:line="278" w:lineRule="exact"/>
        <w:ind w:firstLine="760"/>
      </w:pPr>
      <w:r>
        <w:t>Обработка персональных данных в Обществе допускается в случаях:</w:t>
      </w:r>
    </w:p>
    <w:p w14:paraId="76470CC8" w14:textId="77777777" w:rsidR="00754C99" w:rsidRDefault="00E3546B">
      <w:pPr>
        <w:pStyle w:val="20"/>
        <w:numPr>
          <w:ilvl w:val="0"/>
          <w:numId w:val="2"/>
        </w:numPr>
        <w:shd w:val="clear" w:color="auto" w:fill="auto"/>
        <w:tabs>
          <w:tab w:val="left" w:pos="1467"/>
        </w:tabs>
        <w:spacing w:before="0" w:line="278" w:lineRule="exact"/>
        <w:ind w:left="1480" w:hanging="360"/>
      </w:pPr>
      <w:r>
        <w:t>если обработка персональных данных осуществляется с согласия субъекта персональных данных;</w:t>
      </w:r>
    </w:p>
    <w:p w14:paraId="1EC24CD8" w14:textId="77777777" w:rsidR="00754C99" w:rsidRDefault="00E3546B">
      <w:pPr>
        <w:pStyle w:val="20"/>
        <w:numPr>
          <w:ilvl w:val="0"/>
          <w:numId w:val="2"/>
        </w:numPr>
        <w:shd w:val="clear" w:color="auto" w:fill="auto"/>
        <w:tabs>
          <w:tab w:val="left" w:pos="1467"/>
        </w:tabs>
        <w:spacing w:before="0" w:line="278" w:lineRule="exact"/>
        <w:ind w:left="1480" w:hanging="360"/>
      </w:pPr>
      <w:r>
        <w:t>если обработка персональных данных необходима для исполнения договора, стороной которого либо выгодоприобретателем,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w:t>
      </w:r>
    </w:p>
    <w:p w14:paraId="1F0ABB6F" w14:textId="77777777" w:rsidR="00754C99" w:rsidRDefault="00E3546B">
      <w:pPr>
        <w:pStyle w:val="20"/>
        <w:numPr>
          <w:ilvl w:val="0"/>
          <w:numId w:val="2"/>
        </w:numPr>
        <w:shd w:val="clear" w:color="auto" w:fill="auto"/>
        <w:tabs>
          <w:tab w:val="left" w:pos="1467"/>
        </w:tabs>
        <w:spacing w:before="0" w:line="278" w:lineRule="exact"/>
        <w:ind w:left="1480" w:hanging="360"/>
      </w:pPr>
      <w:r>
        <w:t>если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79C5574E" w14:textId="77777777" w:rsidR="00754C99" w:rsidRDefault="00E3546B">
      <w:pPr>
        <w:pStyle w:val="20"/>
        <w:numPr>
          <w:ilvl w:val="0"/>
          <w:numId w:val="2"/>
        </w:numPr>
        <w:shd w:val="clear" w:color="auto" w:fill="auto"/>
        <w:tabs>
          <w:tab w:val="left" w:pos="1467"/>
        </w:tabs>
        <w:spacing w:before="0" w:line="278" w:lineRule="exact"/>
        <w:ind w:left="1480" w:hanging="360"/>
      </w:pPr>
      <w:r>
        <w:t>если 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2B33E34" w14:textId="77777777" w:rsidR="00754C99" w:rsidRDefault="00E3546B">
      <w:pPr>
        <w:pStyle w:val="20"/>
        <w:numPr>
          <w:ilvl w:val="0"/>
          <w:numId w:val="2"/>
        </w:numPr>
        <w:shd w:val="clear" w:color="auto" w:fill="auto"/>
        <w:tabs>
          <w:tab w:val="left" w:pos="1467"/>
        </w:tabs>
        <w:spacing w:before="0" w:line="278" w:lineRule="exact"/>
        <w:ind w:left="1480" w:hanging="360"/>
      </w:pPr>
      <w:r>
        <w:t>если обработка персональных данных необходима для осуществления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16615E6" w14:textId="77777777" w:rsidR="00754C99" w:rsidRDefault="00E3546B">
      <w:pPr>
        <w:pStyle w:val="20"/>
        <w:numPr>
          <w:ilvl w:val="0"/>
          <w:numId w:val="2"/>
        </w:numPr>
        <w:shd w:val="clear" w:color="auto" w:fill="auto"/>
        <w:tabs>
          <w:tab w:val="left" w:pos="1467"/>
        </w:tabs>
        <w:spacing w:before="0" w:line="278" w:lineRule="exact"/>
        <w:ind w:left="1480" w:hanging="360"/>
      </w:pPr>
      <w:r>
        <w:t>если обработка персональных данных осуществляется в исследовательских, статистических или иных целях при условии обязательного обезличивания персональных данных;</w:t>
      </w:r>
    </w:p>
    <w:p w14:paraId="5462FD8F" w14:textId="77777777" w:rsidR="00754C99" w:rsidRDefault="00E3546B">
      <w:pPr>
        <w:pStyle w:val="20"/>
        <w:numPr>
          <w:ilvl w:val="0"/>
          <w:numId w:val="2"/>
        </w:numPr>
        <w:shd w:val="clear" w:color="auto" w:fill="auto"/>
        <w:tabs>
          <w:tab w:val="left" w:pos="1467"/>
        </w:tabs>
        <w:spacing w:before="0" w:line="240" w:lineRule="exact"/>
        <w:ind w:left="1480" w:hanging="360"/>
      </w:pPr>
      <w:r>
        <w:t>если осуществляется обработка персональных данных, доступ неограниченного круга лиц к которым предоставлен субъектом персональных данных либо по его</w:t>
      </w:r>
    </w:p>
    <w:p w14:paraId="74A62B17" w14:textId="77777777" w:rsidR="00754C99" w:rsidRDefault="00E3546B">
      <w:pPr>
        <w:pStyle w:val="20"/>
        <w:shd w:val="clear" w:color="auto" w:fill="auto"/>
        <w:spacing w:before="0" w:line="240" w:lineRule="exact"/>
        <w:ind w:left="1480" w:firstLine="0"/>
      </w:pPr>
      <w:r>
        <w:t>просьбе;</w:t>
      </w:r>
    </w:p>
    <w:p w14:paraId="25D010E3" w14:textId="77777777" w:rsidR="00754C99" w:rsidRDefault="00E3546B">
      <w:pPr>
        <w:pStyle w:val="20"/>
        <w:shd w:val="clear" w:color="auto" w:fill="auto"/>
        <w:spacing w:before="0"/>
        <w:ind w:firstLine="0"/>
        <w:jc w:val="right"/>
      </w:pPr>
      <w:r>
        <w:t>• если осуществляется обработка персональных данных, подлежащих опубликованию</w:t>
      </w:r>
    </w:p>
    <w:p w14:paraId="3A248DEF" w14:textId="77777777" w:rsidR="00754C99" w:rsidRDefault="00E3546B">
      <w:pPr>
        <w:pStyle w:val="20"/>
        <w:shd w:val="clear" w:color="auto" w:fill="auto"/>
        <w:spacing w:before="0"/>
        <w:ind w:left="1480" w:firstLine="0"/>
      </w:pPr>
      <w:r>
        <w:lastRenderedPageBreak/>
        <w:t>или обязательному раскрытию в соответствии с законом.</w:t>
      </w:r>
    </w:p>
    <w:p w14:paraId="2765EFE1" w14:textId="77777777" w:rsidR="00754C99" w:rsidRDefault="00E3546B">
      <w:pPr>
        <w:pStyle w:val="20"/>
        <w:numPr>
          <w:ilvl w:val="1"/>
          <w:numId w:val="1"/>
        </w:numPr>
        <w:shd w:val="clear" w:color="auto" w:fill="auto"/>
        <w:tabs>
          <w:tab w:val="left" w:pos="1438"/>
        </w:tabs>
        <w:spacing w:before="0"/>
        <w:ind w:firstLine="880"/>
      </w:pPr>
      <w:r>
        <w:t xml:space="preserve">При посещении пользователем веб-сайта Общества, в том числе для целей получения Услуг, Общество размещает на компьютере пользователя или другом устройстве доступа файлы данных, поддерживаемые браузером пользователя или сопутствующими приложениями (далее совместно - </w:t>
      </w:r>
      <w:r w:rsidRPr="00677EE7">
        <w:rPr>
          <w:lang w:eastAsia="en-US" w:bidi="en-US"/>
        </w:rPr>
        <w:t>«</w:t>
      </w:r>
      <w:r>
        <w:rPr>
          <w:lang w:val="en-US" w:eastAsia="en-US" w:bidi="en-US"/>
        </w:rPr>
        <w:t>cookie</w:t>
      </w:r>
      <w:r w:rsidRPr="00677EE7">
        <w:rPr>
          <w:lang w:eastAsia="en-US" w:bidi="en-US"/>
        </w:rPr>
        <w:t xml:space="preserve">»). </w:t>
      </w:r>
      <w:r>
        <w:rPr>
          <w:lang w:val="en-US" w:eastAsia="en-US" w:bidi="en-US"/>
        </w:rPr>
        <w:t>Cookie</w:t>
      </w:r>
      <w:r w:rsidRPr="0044795A">
        <w:rPr>
          <w:lang w:eastAsia="en-US" w:bidi="en-US"/>
        </w:rPr>
        <w:t xml:space="preserve"> </w:t>
      </w:r>
      <w:r>
        <w:t>используются для распознания клиентов; персонализации Услуг, контента и рекламы; оценки эффективности рекламы; обеспечения безопасности учетной записи пользователя; в целях повышения лояльности клиента и безопасности веб-сайтов Общества и при оказании Услуг.</w:t>
      </w:r>
    </w:p>
    <w:p w14:paraId="0CB04D5A" w14:textId="053A235D" w:rsidR="00754C99" w:rsidRDefault="00E3546B">
      <w:pPr>
        <w:pStyle w:val="20"/>
        <w:numPr>
          <w:ilvl w:val="1"/>
          <w:numId w:val="1"/>
        </w:numPr>
        <w:shd w:val="clear" w:color="auto" w:fill="auto"/>
        <w:tabs>
          <w:tab w:val="left" w:pos="1250"/>
        </w:tabs>
        <w:spacing w:before="0"/>
        <w:ind w:left="760" w:firstLine="0"/>
      </w:pPr>
      <w:r>
        <w:rPr>
          <w:lang w:val="en-US" w:eastAsia="en-US" w:bidi="en-US"/>
        </w:rPr>
        <w:t>Cookie</w:t>
      </w:r>
      <w:r w:rsidRPr="0044795A">
        <w:rPr>
          <w:lang w:eastAsia="en-US" w:bidi="en-US"/>
        </w:rPr>
        <w:t xml:space="preserve"> </w:t>
      </w:r>
      <w:r>
        <w:t>используются для:</w:t>
      </w:r>
    </w:p>
    <w:p w14:paraId="62943B87" w14:textId="77777777" w:rsidR="00754C99" w:rsidRDefault="00E3546B">
      <w:pPr>
        <w:pStyle w:val="20"/>
        <w:numPr>
          <w:ilvl w:val="2"/>
          <w:numId w:val="1"/>
        </w:numPr>
        <w:shd w:val="clear" w:color="auto" w:fill="auto"/>
        <w:tabs>
          <w:tab w:val="left" w:pos="2218"/>
        </w:tabs>
        <w:spacing w:before="0"/>
        <w:ind w:left="1480" w:firstLine="0"/>
      </w:pPr>
      <w:r>
        <w:t>распознания клиентов;</w:t>
      </w:r>
    </w:p>
    <w:p w14:paraId="6BBC8EF8" w14:textId="77777777" w:rsidR="00754C99" w:rsidRDefault="00E3546B">
      <w:pPr>
        <w:pStyle w:val="20"/>
        <w:numPr>
          <w:ilvl w:val="2"/>
          <w:numId w:val="1"/>
        </w:numPr>
        <w:shd w:val="clear" w:color="auto" w:fill="auto"/>
        <w:tabs>
          <w:tab w:val="left" w:pos="2218"/>
        </w:tabs>
        <w:spacing w:before="0"/>
        <w:ind w:left="1480" w:firstLine="0"/>
      </w:pPr>
      <w:r>
        <w:t>персонализации Услуг, контента и рекламы;</w:t>
      </w:r>
    </w:p>
    <w:p w14:paraId="3BC5B3A2" w14:textId="77777777" w:rsidR="00754C99" w:rsidRDefault="00E3546B">
      <w:pPr>
        <w:pStyle w:val="20"/>
        <w:numPr>
          <w:ilvl w:val="2"/>
          <w:numId w:val="1"/>
        </w:numPr>
        <w:shd w:val="clear" w:color="auto" w:fill="auto"/>
        <w:tabs>
          <w:tab w:val="left" w:pos="2218"/>
        </w:tabs>
        <w:spacing w:before="0"/>
        <w:ind w:left="1480" w:firstLine="0"/>
      </w:pPr>
      <w:r>
        <w:t>оценки эффективности рекламы;</w:t>
      </w:r>
    </w:p>
    <w:p w14:paraId="2A892B4A" w14:textId="77777777" w:rsidR="00754C99" w:rsidRDefault="00E3546B">
      <w:pPr>
        <w:pStyle w:val="20"/>
        <w:numPr>
          <w:ilvl w:val="2"/>
          <w:numId w:val="1"/>
        </w:numPr>
        <w:shd w:val="clear" w:color="auto" w:fill="auto"/>
        <w:tabs>
          <w:tab w:val="left" w:pos="2218"/>
        </w:tabs>
        <w:spacing w:before="0"/>
        <w:ind w:left="1480" w:firstLine="0"/>
      </w:pPr>
      <w:r>
        <w:t>обеспечения безопасности учетной записи пользователя;</w:t>
      </w:r>
    </w:p>
    <w:p w14:paraId="6B4E7CC3" w14:textId="77777777" w:rsidR="00754C99" w:rsidRDefault="00E3546B">
      <w:pPr>
        <w:pStyle w:val="20"/>
        <w:numPr>
          <w:ilvl w:val="2"/>
          <w:numId w:val="1"/>
        </w:numPr>
        <w:shd w:val="clear" w:color="auto" w:fill="auto"/>
        <w:tabs>
          <w:tab w:val="left" w:pos="2218"/>
        </w:tabs>
        <w:spacing w:before="0"/>
        <w:ind w:left="1480" w:firstLine="0"/>
      </w:pPr>
      <w:r>
        <w:t>повышения лояльности клиента;</w:t>
      </w:r>
    </w:p>
    <w:p w14:paraId="3D153E99" w14:textId="77777777" w:rsidR="00754C99" w:rsidRDefault="00E3546B">
      <w:pPr>
        <w:pStyle w:val="20"/>
        <w:numPr>
          <w:ilvl w:val="2"/>
          <w:numId w:val="1"/>
        </w:numPr>
        <w:shd w:val="clear" w:color="auto" w:fill="auto"/>
        <w:tabs>
          <w:tab w:val="left" w:pos="2218"/>
        </w:tabs>
        <w:spacing w:before="0" w:after="387"/>
        <w:ind w:left="1480" w:firstLine="0"/>
      </w:pPr>
      <w:r>
        <w:t>повышения безопасности веб-сайтов Общества и при оказании Услуг.</w:t>
      </w:r>
    </w:p>
    <w:p w14:paraId="730F53DD" w14:textId="77777777" w:rsidR="00754C99" w:rsidRDefault="00E3546B">
      <w:pPr>
        <w:pStyle w:val="10"/>
        <w:keepNext/>
        <w:keepLines/>
        <w:numPr>
          <w:ilvl w:val="0"/>
          <w:numId w:val="1"/>
        </w:numPr>
        <w:shd w:val="clear" w:color="auto" w:fill="auto"/>
        <w:tabs>
          <w:tab w:val="left" w:pos="2218"/>
        </w:tabs>
        <w:spacing w:after="76" w:line="240" w:lineRule="exact"/>
        <w:ind w:left="1840"/>
      </w:pPr>
      <w:bookmarkStart w:id="6" w:name="bookmark5"/>
      <w:r>
        <w:rPr>
          <w:rStyle w:val="11"/>
          <w:b/>
          <w:bCs/>
        </w:rPr>
        <w:t>Основные принципы обработки персональных данных</w:t>
      </w:r>
      <w:bookmarkEnd w:id="6"/>
    </w:p>
    <w:p w14:paraId="2E112EC9" w14:textId="77777777" w:rsidR="00754C99" w:rsidRDefault="00E3546B">
      <w:pPr>
        <w:pStyle w:val="20"/>
        <w:numPr>
          <w:ilvl w:val="1"/>
          <w:numId w:val="1"/>
        </w:numPr>
        <w:shd w:val="clear" w:color="auto" w:fill="auto"/>
        <w:tabs>
          <w:tab w:val="left" w:pos="1438"/>
        </w:tabs>
        <w:spacing w:before="0"/>
        <w:ind w:firstLine="880"/>
      </w:pPr>
      <w:r>
        <w:t>Обработка персональных данных возможна только в соответствии с целями, определившими их получение.</w:t>
      </w:r>
    </w:p>
    <w:p w14:paraId="643CA544" w14:textId="77777777" w:rsidR="00754C99" w:rsidRDefault="00E3546B">
      <w:pPr>
        <w:pStyle w:val="20"/>
        <w:numPr>
          <w:ilvl w:val="1"/>
          <w:numId w:val="1"/>
        </w:numPr>
        <w:shd w:val="clear" w:color="auto" w:fill="auto"/>
        <w:tabs>
          <w:tab w:val="left" w:pos="1438"/>
        </w:tabs>
        <w:spacing w:before="0"/>
        <w:ind w:firstLine="880"/>
      </w:pPr>
      <w:r>
        <w:t xml:space="preserve">Не допускается объединение баз данных, содержащих </w:t>
      </w:r>
      <w:proofErr w:type="spellStart"/>
      <w:r>
        <w:t>ПДн</w:t>
      </w:r>
      <w:proofErr w:type="spellEnd"/>
      <w:r>
        <w:t>, обработка которых осуществляется в целях, несовместимых между собой.</w:t>
      </w:r>
    </w:p>
    <w:p w14:paraId="059D1027" w14:textId="77777777" w:rsidR="00754C99" w:rsidRDefault="00E3546B">
      <w:pPr>
        <w:pStyle w:val="20"/>
        <w:numPr>
          <w:ilvl w:val="1"/>
          <w:numId w:val="1"/>
        </w:numPr>
        <w:shd w:val="clear" w:color="auto" w:fill="auto"/>
        <w:tabs>
          <w:tab w:val="left" w:pos="1438"/>
        </w:tabs>
        <w:spacing w:before="0"/>
        <w:ind w:firstLine="880"/>
      </w:pPr>
      <w:r>
        <w:t>Право доступа для обработки персональных данных имеют сотрудники Общества в соответствии с возложенными на них функциональными обязанностями.</w:t>
      </w:r>
    </w:p>
    <w:p w14:paraId="7581519A" w14:textId="77777777" w:rsidR="00754C99" w:rsidRDefault="00E3546B">
      <w:pPr>
        <w:pStyle w:val="20"/>
        <w:numPr>
          <w:ilvl w:val="1"/>
          <w:numId w:val="1"/>
        </w:numPr>
        <w:shd w:val="clear" w:color="auto" w:fill="auto"/>
        <w:tabs>
          <w:tab w:val="left" w:pos="1438"/>
        </w:tabs>
        <w:spacing w:before="0"/>
        <w:ind w:firstLine="880"/>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или выгодоприобретателем по которому является субъект персональных данных.</w:t>
      </w:r>
    </w:p>
    <w:p w14:paraId="7D246BF1" w14:textId="77777777" w:rsidR="00754C99" w:rsidRDefault="00E3546B">
      <w:pPr>
        <w:pStyle w:val="20"/>
        <w:numPr>
          <w:ilvl w:val="1"/>
          <w:numId w:val="1"/>
        </w:numPr>
        <w:shd w:val="clear" w:color="auto" w:fill="auto"/>
        <w:tabs>
          <w:tab w:val="left" w:pos="1438"/>
        </w:tabs>
        <w:spacing w:before="0"/>
        <w:ind w:firstLine="880"/>
      </w:pPr>
      <w:r>
        <w:t>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794DE513" w14:textId="77777777" w:rsidR="00754C99" w:rsidRDefault="00E3546B">
      <w:pPr>
        <w:pStyle w:val="20"/>
        <w:numPr>
          <w:ilvl w:val="1"/>
          <w:numId w:val="1"/>
        </w:numPr>
        <w:shd w:val="clear" w:color="auto" w:fill="auto"/>
        <w:tabs>
          <w:tab w:val="left" w:pos="1438"/>
        </w:tabs>
        <w:spacing w:before="0"/>
        <w:ind w:firstLine="880"/>
      </w:pPr>
      <w:r>
        <w:t>Сроки хранения персональных данных определяются в соответствии со сроком действия гражданско-правовых отношений между субъектом персональных данных и Обществом, сроком исковой давности, сроками хранения документов на бумажных носителях и документов в электронных базах данных, иными требованиями законодательства РФ, а также сроком действия согласия субъекта на обработку его персональных данных.</w:t>
      </w:r>
    </w:p>
    <w:p w14:paraId="3C59F2BA" w14:textId="77777777" w:rsidR="00754C99" w:rsidRDefault="00E3546B">
      <w:pPr>
        <w:pStyle w:val="20"/>
        <w:numPr>
          <w:ilvl w:val="1"/>
          <w:numId w:val="1"/>
        </w:numPr>
        <w:shd w:val="clear" w:color="auto" w:fill="auto"/>
        <w:tabs>
          <w:tab w:val="left" w:pos="1438"/>
        </w:tabs>
        <w:spacing w:before="0"/>
        <w:ind w:firstLine="880"/>
      </w:pPr>
      <w:r>
        <w:t xml:space="preserve">При оказании Обществом пользователю Услуг Общество обрабатывает данные, получаемые с компьютера, мобильного телефона или другого устройства доступа. Получаемые Обществом данные и отправляемые им пользователю на вышеуказанные устройства доступа включают без ограничений следующую информацию: данные о посещаемых страницах, </w:t>
      </w:r>
      <w:r>
        <w:rPr>
          <w:lang w:val="en-US" w:eastAsia="en-US" w:bidi="en-US"/>
        </w:rPr>
        <w:t>IP</w:t>
      </w:r>
      <w:r>
        <w:t xml:space="preserve">-адрес компьютера, идентификатор или уникальный идентификатор устройства, тип устройства, сведения о географическом местоположении, сведения о компьютере и подключении, сведения о мобильной сети, статистику просмотров страниц, входящий и исходящий трафик к узлам, </w:t>
      </w:r>
      <w:r>
        <w:rPr>
          <w:lang w:val="en-US" w:eastAsia="en-US" w:bidi="en-US"/>
        </w:rPr>
        <w:t>URL</w:t>
      </w:r>
      <w:r>
        <w:t>-адрес, с которого был осуществлен переход, данные о рекламе и стандартные сведения веб-журнала, а также другие сведения возникшие или полученные Обществом в результате взаимодействия пользователя с веб-сайтом Общества в процессе оказания Услуг.</w:t>
      </w:r>
    </w:p>
    <w:p w14:paraId="61C1A7E7" w14:textId="77777777" w:rsidR="00754C99" w:rsidRDefault="00E3546B">
      <w:pPr>
        <w:pStyle w:val="20"/>
        <w:numPr>
          <w:ilvl w:val="1"/>
          <w:numId w:val="1"/>
        </w:numPr>
        <w:shd w:val="clear" w:color="auto" w:fill="auto"/>
        <w:tabs>
          <w:tab w:val="left" w:pos="1438"/>
        </w:tabs>
        <w:spacing w:before="0"/>
        <w:ind w:firstLine="880"/>
      </w:pPr>
      <w:r>
        <w:t xml:space="preserve">Пользователь имеет право отказаться от использования файлов </w:t>
      </w:r>
      <w:r>
        <w:rPr>
          <w:lang w:val="en-US" w:eastAsia="en-US" w:bidi="en-US"/>
        </w:rPr>
        <w:t>cookie</w:t>
      </w:r>
      <w:r w:rsidRPr="0044795A">
        <w:rPr>
          <w:lang w:eastAsia="en-US" w:bidi="en-US"/>
        </w:rPr>
        <w:t xml:space="preserve">, </w:t>
      </w:r>
      <w:r>
        <w:t xml:space="preserve">если браузер пользователя или его надстройки допускают это, за исключением случаев обязательного использования файлов </w:t>
      </w:r>
      <w:r>
        <w:rPr>
          <w:lang w:val="en-US" w:eastAsia="en-US" w:bidi="en-US"/>
        </w:rPr>
        <w:t>cookie</w:t>
      </w:r>
      <w:r w:rsidRPr="0044795A">
        <w:rPr>
          <w:lang w:eastAsia="en-US" w:bidi="en-US"/>
        </w:rPr>
        <w:t xml:space="preserve"> </w:t>
      </w:r>
      <w:r>
        <w:t xml:space="preserve">для предотвращения мошенничества или обеспечения безопасности контролируемых Обществом веб-сайтов. Отказ от использования файлов </w:t>
      </w:r>
      <w:r>
        <w:rPr>
          <w:lang w:val="en-US" w:eastAsia="en-US" w:bidi="en-US"/>
        </w:rPr>
        <w:t>cookie</w:t>
      </w:r>
      <w:r w:rsidRPr="0044795A">
        <w:rPr>
          <w:lang w:eastAsia="en-US" w:bidi="en-US"/>
        </w:rPr>
        <w:t xml:space="preserve"> </w:t>
      </w:r>
      <w:r>
        <w:t>может нарушить процесс использования веб-сайтов Общества и потребления оказываемых Обществом Услуг.</w:t>
      </w:r>
    </w:p>
    <w:p w14:paraId="5D533D0E" w14:textId="77777777" w:rsidR="00754C99" w:rsidRDefault="00E3546B">
      <w:pPr>
        <w:pStyle w:val="10"/>
        <w:keepNext/>
        <w:keepLines/>
        <w:numPr>
          <w:ilvl w:val="0"/>
          <w:numId w:val="1"/>
        </w:numPr>
        <w:shd w:val="clear" w:color="auto" w:fill="auto"/>
        <w:tabs>
          <w:tab w:val="left" w:pos="2125"/>
        </w:tabs>
        <w:spacing w:after="86" w:line="240" w:lineRule="exact"/>
        <w:ind w:left="1640"/>
      </w:pPr>
      <w:bookmarkStart w:id="7" w:name="bookmark6"/>
      <w:r>
        <w:rPr>
          <w:rStyle w:val="11"/>
          <w:b/>
          <w:bCs/>
        </w:rPr>
        <w:t>Меры по обеспечению безопасности персональных данных</w:t>
      </w:r>
      <w:bookmarkEnd w:id="7"/>
    </w:p>
    <w:p w14:paraId="5D5A30C1" w14:textId="77777777" w:rsidR="00754C99" w:rsidRDefault="00E3546B">
      <w:pPr>
        <w:pStyle w:val="20"/>
        <w:numPr>
          <w:ilvl w:val="1"/>
          <w:numId w:val="1"/>
        </w:numPr>
        <w:shd w:val="clear" w:color="auto" w:fill="auto"/>
        <w:tabs>
          <w:tab w:val="left" w:pos="1435"/>
        </w:tabs>
        <w:spacing w:before="0"/>
        <w:ind w:firstLine="760"/>
      </w:pPr>
      <w:r>
        <w:t xml:space="preserve">При обработке персональных данных Общество принимает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lastRenderedPageBreak/>
        <w:t>персональных данных.</w:t>
      </w:r>
    </w:p>
    <w:p w14:paraId="680D40D1" w14:textId="77777777" w:rsidR="00754C99" w:rsidRDefault="00E3546B">
      <w:pPr>
        <w:pStyle w:val="20"/>
        <w:numPr>
          <w:ilvl w:val="1"/>
          <w:numId w:val="1"/>
        </w:numPr>
        <w:shd w:val="clear" w:color="auto" w:fill="auto"/>
        <w:tabs>
          <w:tab w:val="left" w:pos="1435"/>
        </w:tabs>
        <w:spacing w:before="0"/>
        <w:ind w:firstLine="760"/>
      </w:pPr>
      <w:r>
        <w:t xml:space="preserve">Для обеспечения безопасности </w:t>
      </w:r>
      <w:proofErr w:type="spellStart"/>
      <w:r>
        <w:t>ПДн</w:t>
      </w:r>
      <w:proofErr w:type="spellEnd"/>
      <w:r>
        <w:t xml:space="preserve"> Общество руководствуется следующими принципами:</w:t>
      </w:r>
    </w:p>
    <w:p w14:paraId="5F7C708F" w14:textId="77777777" w:rsidR="00754C99" w:rsidRDefault="00E3546B">
      <w:pPr>
        <w:pStyle w:val="20"/>
        <w:numPr>
          <w:ilvl w:val="0"/>
          <w:numId w:val="2"/>
        </w:numPr>
        <w:shd w:val="clear" w:color="auto" w:fill="auto"/>
        <w:tabs>
          <w:tab w:val="left" w:pos="746"/>
        </w:tabs>
        <w:spacing w:before="0"/>
        <w:ind w:left="760" w:hanging="360"/>
      </w:pPr>
      <w:r>
        <w:t xml:space="preserve">законность: защита </w:t>
      </w:r>
      <w:proofErr w:type="spellStart"/>
      <w:r>
        <w:t>ПДн</w:t>
      </w:r>
      <w:proofErr w:type="spellEnd"/>
      <w:r>
        <w:t xml:space="preserve">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w:t>
      </w:r>
      <w:proofErr w:type="spellStart"/>
      <w:r>
        <w:t>ПДн</w:t>
      </w:r>
      <w:proofErr w:type="spellEnd"/>
      <w:r>
        <w:t>;</w:t>
      </w:r>
    </w:p>
    <w:p w14:paraId="43F70799" w14:textId="77777777" w:rsidR="00754C99" w:rsidRDefault="00E3546B">
      <w:pPr>
        <w:pStyle w:val="20"/>
        <w:numPr>
          <w:ilvl w:val="0"/>
          <w:numId w:val="2"/>
        </w:numPr>
        <w:shd w:val="clear" w:color="auto" w:fill="auto"/>
        <w:tabs>
          <w:tab w:val="left" w:pos="746"/>
        </w:tabs>
        <w:spacing w:before="0" w:line="278" w:lineRule="exact"/>
        <w:ind w:left="760" w:hanging="360"/>
      </w:pPr>
      <w:r>
        <w:t xml:space="preserve">комплексность: защита </w:t>
      </w:r>
      <w:proofErr w:type="spellStart"/>
      <w:r>
        <w:t>ПДн</w:t>
      </w:r>
      <w:proofErr w:type="spellEnd"/>
      <w:r>
        <w:t xml:space="preserve"> строится с использованием ряда правовых, организационных мер и функциональных возможностей имеющихся в Обществе технических средств;</w:t>
      </w:r>
    </w:p>
    <w:p w14:paraId="76EB56C4" w14:textId="77777777" w:rsidR="00754C99" w:rsidRDefault="00E3546B">
      <w:pPr>
        <w:pStyle w:val="20"/>
        <w:numPr>
          <w:ilvl w:val="0"/>
          <w:numId w:val="2"/>
        </w:numPr>
        <w:shd w:val="clear" w:color="auto" w:fill="auto"/>
        <w:tabs>
          <w:tab w:val="left" w:pos="746"/>
        </w:tabs>
        <w:spacing w:before="0" w:line="278" w:lineRule="exact"/>
        <w:ind w:left="760" w:hanging="360"/>
      </w:pPr>
      <w:r>
        <w:t xml:space="preserve">непрерывность: защита </w:t>
      </w:r>
      <w:proofErr w:type="spellStart"/>
      <w:r>
        <w:t>ПДн</w:t>
      </w:r>
      <w:proofErr w:type="spellEnd"/>
      <w:r>
        <w:t xml:space="preserve"> обеспечивается на всех этапах их сбора, накопления, обработки, вплоть до уничтожения </w:t>
      </w:r>
      <w:proofErr w:type="spellStart"/>
      <w:r>
        <w:t>ПДн</w:t>
      </w:r>
      <w:proofErr w:type="spellEnd"/>
      <w:r>
        <w:t>;</w:t>
      </w:r>
    </w:p>
    <w:p w14:paraId="3D6C8368" w14:textId="77777777" w:rsidR="00754C99" w:rsidRDefault="00E3546B">
      <w:pPr>
        <w:pStyle w:val="20"/>
        <w:numPr>
          <w:ilvl w:val="0"/>
          <w:numId w:val="2"/>
        </w:numPr>
        <w:shd w:val="clear" w:color="auto" w:fill="auto"/>
        <w:tabs>
          <w:tab w:val="left" w:pos="746"/>
        </w:tabs>
        <w:spacing w:before="0" w:line="278" w:lineRule="exact"/>
        <w:ind w:left="760" w:hanging="360"/>
      </w:pPr>
      <w:r>
        <w:t xml:space="preserve">своевременность: меры, обеспечивающие надлежащий уровень безопасности </w:t>
      </w:r>
      <w:proofErr w:type="spellStart"/>
      <w:r>
        <w:t>ПДн</w:t>
      </w:r>
      <w:proofErr w:type="spellEnd"/>
      <w:r>
        <w:t>, принимаются до начала их обработки;</w:t>
      </w:r>
    </w:p>
    <w:p w14:paraId="06F9FD55" w14:textId="77777777" w:rsidR="00754C99" w:rsidRDefault="00E3546B">
      <w:pPr>
        <w:pStyle w:val="20"/>
        <w:numPr>
          <w:ilvl w:val="0"/>
          <w:numId w:val="2"/>
        </w:numPr>
        <w:shd w:val="clear" w:color="auto" w:fill="auto"/>
        <w:tabs>
          <w:tab w:val="left" w:pos="746"/>
        </w:tabs>
        <w:spacing w:before="0" w:line="278" w:lineRule="exact"/>
        <w:ind w:left="760" w:hanging="360"/>
      </w:pPr>
      <w:r>
        <w:t xml:space="preserve">устранение несоответствий и совершенствование мер: Обществом производится своевременное устранение выявленных нарушений законодательства об обработке и защите </w:t>
      </w:r>
      <w:proofErr w:type="spellStart"/>
      <w:r>
        <w:t>ПДн</w:t>
      </w:r>
      <w:proofErr w:type="spellEnd"/>
      <w:r>
        <w:t xml:space="preserve">, модернизация и наращивание мер и средств защиты </w:t>
      </w:r>
      <w:proofErr w:type="spellStart"/>
      <w:r>
        <w:t>ПДн</w:t>
      </w:r>
      <w:proofErr w:type="spellEnd"/>
      <w:r>
        <w:t xml:space="preserve">, в том числе на основании оценки новых угроз безопасности </w:t>
      </w:r>
      <w:proofErr w:type="spellStart"/>
      <w:r>
        <w:t>ПДн</w:t>
      </w:r>
      <w:proofErr w:type="spellEnd"/>
      <w:r>
        <w:t>;</w:t>
      </w:r>
    </w:p>
    <w:p w14:paraId="3F786378" w14:textId="77777777" w:rsidR="00754C99" w:rsidRDefault="00E3546B">
      <w:pPr>
        <w:pStyle w:val="20"/>
        <w:numPr>
          <w:ilvl w:val="0"/>
          <w:numId w:val="2"/>
        </w:numPr>
        <w:shd w:val="clear" w:color="auto" w:fill="auto"/>
        <w:tabs>
          <w:tab w:val="left" w:pos="746"/>
        </w:tabs>
        <w:spacing w:before="0" w:line="278" w:lineRule="exact"/>
        <w:ind w:left="760" w:hanging="360"/>
      </w:pPr>
      <w:r>
        <w:t xml:space="preserve">персональная ответственность: ответственность за обеспечение безопасности </w:t>
      </w:r>
      <w:proofErr w:type="spellStart"/>
      <w:r>
        <w:t>ПДн</w:t>
      </w:r>
      <w:proofErr w:type="spellEnd"/>
      <w:r>
        <w:t xml:space="preserve"> возлагается на конкретных Работников в пределах их обязанностей, связанных с обработкой и защитой </w:t>
      </w:r>
      <w:proofErr w:type="spellStart"/>
      <w:r>
        <w:t>ПДн</w:t>
      </w:r>
      <w:proofErr w:type="spellEnd"/>
      <w:r>
        <w:t>;</w:t>
      </w:r>
    </w:p>
    <w:p w14:paraId="088CD846" w14:textId="77777777" w:rsidR="00754C99" w:rsidRDefault="00E3546B">
      <w:pPr>
        <w:pStyle w:val="20"/>
        <w:numPr>
          <w:ilvl w:val="0"/>
          <w:numId w:val="2"/>
        </w:numPr>
        <w:shd w:val="clear" w:color="auto" w:fill="auto"/>
        <w:tabs>
          <w:tab w:val="left" w:pos="746"/>
        </w:tabs>
        <w:spacing w:before="0" w:line="278" w:lineRule="exact"/>
        <w:ind w:left="760" w:hanging="360"/>
      </w:pPr>
      <w:r>
        <w:t xml:space="preserve">минимизация прав доступа: доступ к </w:t>
      </w:r>
      <w:proofErr w:type="spellStart"/>
      <w:r>
        <w:t>ПДн</w:t>
      </w:r>
      <w:proofErr w:type="spellEnd"/>
      <w:r>
        <w:t xml:space="preserve"> предоставляется Работникам только в объеме, необходимом для выполнения их должностных обязанностей;</w:t>
      </w:r>
    </w:p>
    <w:p w14:paraId="1E51BB91" w14:textId="77777777" w:rsidR="00754C99" w:rsidRDefault="00E3546B">
      <w:pPr>
        <w:pStyle w:val="20"/>
        <w:numPr>
          <w:ilvl w:val="0"/>
          <w:numId w:val="2"/>
        </w:numPr>
        <w:shd w:val="clear" w:color="auto" w:fill="auto"/>
        <w:tabs>
          <w:tab w:val="left" w:pos="746"/>
        </w:tabs>
        <w:spacing w:before="0" w:line="278" w:lineRule="exact"/>
        <w:ind w:left="760" w:hanging="360"/>
      </w:pPr>
      <w:r>
        <w:t xml:space="preserve">гибкость: обеспечение выполнения функций защиты </w:t>
      </w:r>
      <w:proofErr w:type="spellStart"/>
      <w:r>
        <w:t>ПДн</w:t>
      </w:r>
      <w:proofErr w:type="spellEnd"/>
      <w:r>
        <w:t xml:space="preserve"> при изменении объема и состава обрабатываемых </w:t>
      </w:r>
      <w:proofErr w:type="spellStart"/>
      <w:r>
        <w:t>ПДн</w:t>
      </w:r>
      <w:proofErr w:type="spellEnd"/>
      <w:r>
        <w:t>;</w:t>
      </w:r>
    </w:p>
    <w:p w14:paraId="40955DC0" w14:textId="77777777" w:rsidR="00754C99" w:rsidRDefault="00E3546B">
      <w:pPr>
        <w:pStyle w:val="20"/>
        <w:numPr>
          <w:ilvl w:val="0"/>
          <w:numId w:val="2"/>
        </w:numPr>
        <w:shd w:val="clear" w:color="auto" w:fill="auto"/>
        <w:tabs>
          <w:tab w:val="left" w:pos="746"/>
        </w:tabs>
        <w:spacing w:before="0" w:after="331" w:line="278" w:lineRule="exact"/>
        <w:ind w:left="760" w:hanging="360"/>
      </w:pPr>
      <w:r>
        <w:t xml:space="preserve">наблюдаемость и прозрачность: меры по обеспечению безопасности </w:t>
      </w:r>
      <w:proofErr w:type="spellStart"/>
      <w:r>
        <w:t>ПДн</w:t>
      </w:r>
      <w:proofErr w:type="spellEnd"/>
      <w:r>
        <w:t xml:space="preserve"> должны быть спланированы так, чтобы результаты их применения были явно наблюдаемы (прозрачны) и могли быть оценены лицами, осуществляющими контроль, а также самими субъектами </w:t>
      </w:r>
      <w:proofErr w:type="spellStart"/>
      <w:r>
        <w:t>ПДн</w:t>
      </w:r>
      <w:proofErr w:type="spellEnd"/>
      <w:r>
        <w:t>, в том числе в порядке получения ими письменных ответов на свои обращения.</w:t>
      </w:r>
    </w:p>
    <w:p w14:paraId="3D3A71CE" w14:textId="77777777" w:rsidR="00754C99" w:rsidRDefault="00E3546B">
      <w:pPr>
        <w:pStyle w:val="10"/>
        <w:keepNext/>
        <w:keepLines/>
        <w:numPr>
          <w:ilvl w:val="0"/>
          <w:numId w:val="1"/>
        </w:numPr>
        <w:shd w:val="clear" w:color="auto" w:fill="auto"/>
        <w:tabs>
          <w:tab w:val="left" w:pos="3225"/>
        </w:tabs>
        <w:spacing w:after="81" w:line="240" w:lineRule="exact"/>
        <w:ind w:left="2740"/>
      </w:pPr>
      <w:bookmarkStart w:id="8" w:name="bookmark7"/>
      <w:r>
        <w:rPr>
          <w:rStyle w:val="11"/>
          <w:b/>
          <w:bCs/>
        </w:rPr>
        <w:t>Права субъекта персональных данных</w:t>
      </w:r>
      <w:bookmarkEnd w:id="8"/>
    </w:p>
    <w:p w14:paraId="062CCAA0" w14:textId="77777777" w:rsidR="00754C99" w:rsidRDefault="00E3546B">
      <w:pPr>
        <w:pStyle w:val="20"/>
        <w:numPr>
          <w:ilvl w:val="1"/>
          <w:numId w:val="1"/>
        </w:numPr>
        <w:shd w:val="clear" w:color="auto" w:fill="auto"/>
        <w:tabs>
          <w:tab w:val="left" w:pos="1254"/>
        </w:tabs>
        <w:spacing w:before="0"/>
        <w:ind w:firstLine="760"/>
      </w:pPr>
      <w:r>
        <w:t>Субъект персональных данных имеет право:</w:t>
      </w:r>
    </w:p>
    <w:p w14:paraId="7F6606FB" w14:textId="77777777" w:rsidR="00754C99" w:rsidRDefault="00E3546B">
      <w:pPr>
        <w:pStyle w:val="20"/>
        <w:numPr>
          <w:ilvl w:val="2"/>
          <w:numId w:val="1"/>
        </w:numPr>
        <w:shd w:val="clear" w:color="auto" w:fill="auto"/>
        <w:tabs>
          <w:tab w:val="left" w:pos="746"/>
        </w:tabs>
        <w:spacing w:before="0"/>
        <w:ind w:firstLine="0"/>
      </w:pPr>
      <w:r>
        <w:t>Получить разъяснения по интересующим вопросам обработки персональных данных, обратившись лично в Общество либо направив официальный запрос Почтой России по адресу местонахождения компании. В случае прекращения пользователем использования продуктов Общества или потребления оказываемых Обществом услуг Общество может пометить учетную запись в базе данных как «закрытую», оставляя за собой право сохранять персональные данные из учетной записи в течение необходимого периода времени для сбора задолженности, разрешения споров, устранения проблем, содействия любого рода расследованиям, обеспечения выполнения положений соглашений с пользователем, а также для выполнения других действий, как это предусмотрено или допустимо требованиями законодательства.</w:t>
      </w:r>
    </w:p>
    <w:p w14:paraId="0826C77E" w14:textId="77777777" w:rsidR="00754C99" w:rsidRDefault="00E3546B">
      <w:pPr>
        <w:pStyle w:val="20"/>
        <w:numPr>
          <w:ilvl w:val="2"/>
          <w:numId w:val="1"/>
        </w:numPr>
        <w:shd w:val="clear" w:color="auto" w:fill="auto"/>
        <w:tabs>
          <w:tab w:val="left" w:pos="746"/>
        </w:tabs>
        <w:spacing w:before="0"/>
        <w:ind w:firstLine="0"/>
      </w:pPr>
      <w:r>
        <w:t>Требовать от Общества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2BFED70" w14:textId="77777777" w:rsidR="00754C99" w:rsidRDefault="00E3546B">
      <w:pPr>
        <w:pStyle w:val="20"/>
        <w:numPr>
          <w:ilvl w:val="2"/>
          <w:numId w:val="1"/>
        </w:numPr>
        <w:shd w:val="clear" w:color="auto" w:fill="auto"/>
        <w:tabs>
          <w:tab w:val="left" w:pos="746"/>
        </w:tabs>
        <w:spacing w:before="0"/>
        <w:ind w:firstLine="0"/>
      </w:pPr>
      <w: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законодательством РФ.</w:t>
      </w:r>
    </w:p>
    <w:p w14:paraId="2804B22A" w14:textId="77777777" w:rsidR="00754C99" w:rsidRDefault="00E3546B">
      <w:pPr>
        <w:pStyle w:val="20"/>
        <w:numPr>
          <w:ilvl w:val="2"/>
          <w:numId w:val="1"/>
        </w:numPr>
        <w:shd w:val="clear" w:color="auto" w:fill="auto"/>
        <w:tabs>
          <w:tab w:val="left" w:pos="746"/>
        </w:tabs>
        <w:spacing w:before="0"/>
        <w:ind w:firstLine="0"/>
      </w:pPr>
      <w:r>
        <w:t>Обжаловать в суде любые неправомерные действия или бездействие Общества при обработке и защите его персональных данных.</w:t>
      </w:r>
    </w:p>
    <w:p w14:paraId="5733ABE1" w14:textId="77777777" w:rsidR="00754C99" w:rsidRDefault="00E3546B">
      <w:pPr>
        <w:pStyle w:val="10"/>
        <w:keepNext/>
        <w:keepLines/>
        <w:numPr>
          <w:ilvl w:val="0"/>
          <w:numId w:val="1"/>
        </w:numPr>
        <w:shd w:val="clear" w:color="auto" w:fill="auto"/>
        <w:tabs>
          <w:tab w:val="left" w:pos="4074"/>
        </w:tabs>
        <w:spacing w:after="81" w:line="240" w:lineRule="exact"/>
        <w:ind w:left="3580"/>
      </w:pPr>
      <w:bookmarkStart w:id="9" w:name="bookmark8"/>
      <w:r>
        <w:rPr>
          <w:rStyle w:val="11"/>
          <w:b/>
          <w:bCs/>
        </w:rPr>
        <w:t>Обязанности Общества</w:t>
      </w:r>
      <w:bookmarkEnd w:id="9"/>
    </w:p>
    <w:p w14:paraId="7455C089" w14:textId="77777777" w:rsidR="00754C99" w:rsidRDefault="00E3546B">
      <w:pPr>
        <w:pStyle w:val="20"/>
        <w:numPr>
          <w:ilvl w:val="1"/>
          <w:numId w:val="1"/>
        </w:numPr>
        <w:shd w:val="clear" w:color="auto" w:fill="auto"/>
        <w:tabs>
          <w:tab w:val="left" w:pos="1478"/>
        </w:tabs>
        <w:spacing w:before="0"/>
        <w:ind w:firstLine="760"/>
      </w:pPr>
      <w:r>
        <w:t>Доступ к обрабатываемым персональным данным</w:t>
      </w:r>
    </w:p>
    <w:p w14:paraId="18C833E5" w14:textId="77777777" w:rsidR="00754C99" w:rsidRDefault="00E3546B">
      <w:pPr>
        <w:pStyle w:val="20"/>
        <w:numPr>
          <w:ilvl w:val="2"/>
          <w:numId w:val="1"/>
        </w:numPr>
        <w:shd w:val="clear" w:color="auto" w:fill="auto"/>
        <w:tabs>
          <w:tab w:val="left" w:pos="667"/>
        </w:tabs>
        <w:spacing w:before="0"/>
        <w:ind w:firstLine="0"/>
      </w:pPr>
      <w:r>
        <w:t xml:space="preserve">Доступ к обрабатываемым в Обществе </w:t>
      </w:r>
      <w:proofErr w:type="spellStart"/>
      <w:r>
        <w:t>ПДн</w:t>
      </w:r>
      <w:proofErr w:type="spellEnd"/>
      <w:r>
        <w:t xml:space="preserve"> имеют Работники, уполномоченные приказом Общества, а также лица, которым Общество поручило обработку </w:t>
      </w:r>
      <w:proofErr w:type="spellStart"/>
      <w:r>
        <w:t>ПДн</w:t>
      </w:r>
      <w:proofErr w:type="spellEnd"/>
      <w:r>
        <w:t xml:space="preserve"> на основании заключенного договора.</w:t>
      </w:r>
    </w:p>
    <w:p w14:paraId="537B8FDD" w14:textId="77777777" w:rsidR="00754C99" w:rsidRDefault="00E3546B">
      <w:pPr>
        <w:pStyle w:val="20"/>
        <w:numPr>
          <w:ilvl w:val="2"/>
          <w:numId w:val="1"/>
        </w:numPr>
        <w:shd w:val="clear" w:color="auto" w:fill="auto"/>
        <w:tabs>
          <w:tab w:val="left" w:pos="667"/>
        </w:tabs>
        <w:spacing w:before="0"/>
        <w:ind w:firstLine="0"/>
      </w:pPr>
      <w:r>
        <w:t xml:space="preserve">Доступ Работников к обрабатываемым </w:t>
      </w:r>
      <w:proofErr w:type="spellStart"/>
      <w:r>
        <w:t>ПДн</w:t>
      </w:r>
      <w:proofErr w:type="spellEnd"/>
      <w:r>
        <w:t xml:space="preserve"> осуществляется в соответствии с их должностными обязанностями и требованиями локальных нормативных документов Общества.</w:t>
      </w:r>
    </w:p>
    <w:p w14:paraId="464AE98D" w14:textId="77777777" w:rsidR="00754C99" w:rsidRDefault="00E3546B">
      <w:pPr>
        <w:pStyle w:val="20"/>
        <w:numPr>
          <w:ilvl w:val="2"/>
          <w:numId w:val="1"/>
        </w:numPr>
        <w:shd w:val="clear" w:color="auto" w:fill="auto"/>
        <w:tabs>
          <w:tab w:val="left" w:pos="667"/>
        </w:tabs>
        <w:spacing w:before="0"/>
        <w:ind w:firstLine="0"/>
      </w:pPr>
      <w:r>
        <w:lastRenderedPageBreak/>
        <w:t xml:space="preserve">Порядок доступа субъекта </w:t>
      </w:r>
      <w:proofErr w:type="spellStart"/>
      <w:r>
        <w:t>ПДн</w:t>
      </w:r>
      <w:proofErr w:type="spellEnd"/>
      <w:r>
        <w:t xml:space="preserve"> к его </w:t>
      </w:r>
      <w:proofErr w:type="spellStart"/>
      <w:r>
        <w:t>ПДн</w:t>
      </w:r>
      <w:proofErr w:type="spellEnd"/>
      <w:r>
        <w:t>, обрабатываемым Обществом, определяется в соответствии с законодательством и обеспечивается локальными нормативными документами Общества.</w:t>
      </w:r>
    </w:p>
    <w:p w14:paraId="42EE9F03" w14:textId="54034BA9" w:rsidR="00754C99" w:rsidRDefault="00E3546B">
      <w:pPr>
        <w:pStyle w:val="20"/>
        <w:numPr>
          <w:ilvl w:val="2"/>
          <w:numId w:val="1"/>
        </w:numPr>
        <w:shd w:val="clear" w:color="auto" w:fill="auto"/>
        <w:tabs>
          <w:tab w:val="left" w:pos="667"/>
        </w:tabs>
        <w:spacing w:before="0"/>
        <w:ind w:firstLine="0"/>
      </w:pPr>
      <w:r>
        <w:t xml:space="preserve">Запросы и обращения субъектов </w:t>
      </w:r>
      <w:proofErr w:type="spellStart"/>
      <w:r>
        <w:t>ПДн</w:t>
      </w:r>
      <w:proofErr w:type="spellEnd"/>
      <w:r>
        <w:t xml:space="preserve"> для получения информации, касающейся обработки их </w:t>
      </w:r>
      <w:proofErr w:type="spellStart"/>
      <w:r>
        <w:t>ПДн</w:t>
      </w:r>
      <w:proofErr w:type="spellEnd"/>
      <w:r>
        <w:t xml:space="preserve">, следует направлять ответственному за организацию обработки персональных данных Общества по адресу: </w:t>
      </w:r>
      <w:r w:rsidR="00FB5AC0">
        <w:t xml:space="preserve">690014, г. Владивосток, ул. Всеволода </w:t>
      </w:r>
      <w:proofErr w:type="spellStart"/>
      <w:r w:rsidR="00FB5AC0">
        <w:t>Сибирцева</w:t>
      </w:r>
      <w:proofErr w:type="spellEnd"/>
      <w:r w:rsidR="00FB5AC0">
        <w:t>, дом 103</w:t>
      </w:r>
      <w:r>
        <w:t>.</w:t>
      </w:r>
    </w:p>
    <w:p w14:paraId="5757194B" w14:textId="77777777" w:rsidR="00754C99" w:rsidRDefault="00E3546B">
      <w:pPr>
        <w:pStyle w:val="20"/>
        <w:numPr>
          <w:ilvl w:val="1"/>
          <w:numId w:val="1"/>
        </w:numPr>
        <w:shd w:val="clear" w:color="auto" w:fill="auto"/>
        <w:tabs>
          <w:tab w:val="left" w:pos="1478"/>
        </w:tabs>
        <w:spacing w:before="0"/>
        <w:ind w:firstLine="760"/>
      </w:pPr>
      <w:r>
        <w:t>Реализуемые меры по защите персональных данных</w:t>
      </w:r>
    </w:p>
    <w:p w14:paraId="43723EF8" w14:textId="77777777" w:rsidR="00754C99" w:rsidRDefault="00E3546B">
      <w:pPr>
        <w:pStyle w:val="20"/>
        <w:numPr>
          <w:ilvl w:val="2"/>
          <w:numId w:val="1"/>
        </w:numPr>
        <w:shd w:val="clear" w:color="auto" w:fill="auto"/>
        <w:tabs>
          <w:tab w:val="left" w:pos="667"/>
        </w:tabs>
        <w:spacing w:before="0"/>
        <w:ind w:firstLine="0"/>
      </w:pPr>
      <w:r>
        <w:t xml:space="preserve">Состав правовых, организационных и технических мер определяется, а локальные нормативные документы об обработке и защите </w:t>
      </w:r>
      <w:proofErr w:type="spellStart"/>
      <w:r>
        <w:t>ПДн</w:t>
      </w:r>
      <w:proofErr w:type="spellEnd"/>
      <w:r>
        <w:t xml:space="preserve"> утверждаются (издаются) Обществом, исходя из требований Закона о </w:t>
      </w:r>
      <w:proofErr w:type="spellStart"/>
      <w:r>
        <w:t>ПДн</w:t>
      </w:r>
      <w:proofErr w:type="spellEnd"/>
      <w:r>
        <w:t xml:space="preserve">, Трудового кодекса Российской Федерации, а также иных нормативных правовых актов Российской Федерации об обработке и защите </w:t>
      </w:r>
      <w:proofErr w:type="spellStart"/>
      <w:r>
        <w:t>ПДн</w:t>
      </w:r>
      <w:proofErr w:type="spellEnd"/>
      <w:r>
        <w:t>.</w:t>
      </w:r>
    </w:p>
    <w:p w14:paraId="10E67914" w14:textId="77777777" w:rsidR="00754C99" w:rsidRDefault="00E3546B">
      <w:pPr>
        <w:pStyle w:val="20"/>
        <w:numPr>
          <w:ilvl w:val="2"/>
          <w:numId w:val="1"/>
        </w:numPr>
        <w:shd w:val="clear" w:color="auto" w:fill="auto"/>
        <w:tabs>
          <w:tab w:val="left" w:pos="882"/>
        </w:tabs>
        <w:spacing w:before="0"/>
        <w:ind w:firstLine="0"/>
      </w:pPr>
      <w:r>
        <w:t xml:space="preserve">Обществом осуществляется ознакомление работников Общества, непосредственно осуществляющих обработку </w:t>
      </w:r>
      <w:proofErr w:type="spellStart"/>
      <w:r>
        <w:t>ПДн</w:t>
      </w:r>
      <w:proofErr w:type="spellEnd"/>
      <w:r>
        <w:t xml:space="preserve">, с положениями законодательства о </w:t>
      </w:r>
      <w:proofErr w:type="spellStart"/>
      <w:r>
        <w:t>ПДн</w:t>
      </w:r>
      <w:proofErr w:type="spellEnd"/>
      <w:r>
        <w:t xml:space="preserve">, в том числе требованиями к защите </w:t>
      </w:r>
      <w:proofErr w:type="spellStart"/>
      <w:r>
        <w:t>ПДн</w:t>
      </w:r>
      <w:proofErr w:type="spellEnd"/>
      <w:r>
        <w:t xml:space="preserve">, настоящей Политикой и иными локальными нормативными документами по вопросам обработки </w:t>
      </w:r>
      <w:proofErr w:type="spellStart"/>
      <w:r>
        <w:t>ПДн</w:t>
      </w:r>
      <w:proofErr w:type="spellEnd"/>
      <w:r>
        <w:t xml:space="preserve">. При необходимости осуществляется обучение указанных работников по вопросам обработки и защиты </w:t>
      </w:r>
      <w:proofErr w:type="spellStart"/>
      <w:r>
        <w:t>ПДн</w:t>
      </w:r>
      <w:proofErr w:type="spellEnd"/>
      <w:r>
        <w:t>.</w:t>
      </w:r>
    </w:p>
    <w:p w14:paraId="74BFA497" w14:textId="77777777" w:rsidR="00754C99" w:rsidRDefault="00E3546B">
      <w:pPr>
        <w:pStyle w:val="20"/>
        <w:numPr>
          <w:ilvl w:val="2"/>
          <w:numId w:val="1"/>
        </w:numPr>
        <w:shd w:val="clear" w:color="auto" w:fill="auto"/>
        <w:tabs>
          <w:tab w:val="left" w:pos="667"/>
        </w:tabs>
        <w:spacing w:before="0"/>
        <w:ind w:firstLine="0"/>
      </w:pPr>
      <w:r>
        <w:t xml:space="preserve">При обработке </w:t>
      </w:r>
      <w:proofErr w:type="spellStart"/>
      <w:r>
        <w:t>ПДн</w:t>
      </w:r>
      <w:proofErr w:type="spellEnd"/>
      <w:r>
        <w:t xml:space="preserve"> применяются следующие организационные меры:</w:t>
      </w:r>
    </w:p>
    <w:p w14:paraId="771A3B20" w14:textId="77777777" w:rsidR="00754C99" w:rsidRDefault="00E3546B">
      <w:pPr>
        <w:pStyle w:val="20"/>
        <w:numPr>
          <w:ilvl w:val="0"/>
          <w:numId w:val="2"/>
        </w:numPr>
        <w:shd w:val="clear" w:color="auto" w:fill="auto"/>
        <w:tabs>
          <w:tab w:val="left" w:pos="882"/>
        </w:tabs>
        <w:spacing w:before="0" w:line="283" w:lineRule="exact"/>
        <w:ind w:left="860"/>
      </w:pPr>
      <w:r>
        <w:t xml:space="preserve">назначается Ответственный за организацию обработки </w:t>
      </w:r>
      <w:proofErr w:type="spellStart"/>
      <w:r>
        <w:t>ПДн</w:t>
      </w:r>
      <w:proofErr w:type="spellEnd"/>
      <w:r>
        <w:t>;</w:t>
      </w:r>
    </w:p>
    <w:p w14:paraId="445B27A5" w14:textId="77777777" w:rsidR="00754C99" w:rsidRDefault="00E3546B">
      <w:pPr>
        <w:pStyle w:val="20"/>
        <w:numPr>
          <w:ilvl w:val="0"/>
          <w:numId w:val="2"/>
        </w:numPr>
        <w:shd w:val="clear" w:color="auto" w:fill="auto"/>
        <w:tabs>
          <w:tab w:val="left" w:pos="882"/>
        </w:tabs>
        <w:spacing w:before="0" w:line="283" w:lineRule="exact"/>
        <w:ind w:left="860"/>
      </w:pPr>
      <w:r>
        <w:t>осуществляется ограничение и разграничение доступа Работников;</w:t>
      </w:r>
    </w:p>
    <w:p w14:paraId="780CC9DE" w14:textId="77777777" w:rsidR="00754C99" w:rsidRDefault="00E3546B">
      <w:pPr>
        <w:pStyle w:val="20"/>
        <w:numPr>
          <w:ilvl w:val="0"/>
          <w:numId w:val="2"/>
        </w:numPr>
        <w:shd w:val="clear" w:color="auto" w:fill="auto"/>
        <w:tabs>
          <w:tab w:val="left" w:pos="882"/>
        </w:tabs>
        <w:spacing w:before="0" w:line="283" w:lineRule="exact"/>
        <w:ind w:left="860"/>
      </w:pPr>
      <w:r>
        <w:t xml:space="preserve">осуществляется внутренний контроль и (или) аудит соответствия обработки </w:t>
      </w:r>
      <w:proofErr w:type="spellStart"/>
      <w:r>
        <w:t>ПДн</w:t>
      </w:r>
      <w:proofErr w:type="spellEnd"/>
      <w:r>
        <w:t xml:space="preserve"> Закону о </w:t>
      </w:r>
      <w:proofErr w:type="spellStart"/>
      <w:r>
        <w:t>ПДн</w:t>
      </w:r>
      <w:proofErr w:type="spellEnd"/>
      <w:r>
        <w:t xml:space="preserve"> и принятыми в соответствии с ним нормативными актом, требованиям к защите </w:t>
      </w:r>
      <w:proofErr w:type="spellStart"/>
      <w:r>
        <w:t>ПДн</w:t>
      </w:r>
      <w:proofErr w:type="spellEnd"/>
      <w:r>
        <w:t>, Политике и другим нормативным документам Общества;</w:t>
      </w:r>
    </w:p>
    <w:p w14:paraId="1DA93D31" w14:textId="77777777" w:rsidR="00754C99" w:rsidRDefault="00E3546B">
      <w:pPr>
        <w:pStyle w:val="20"/>
        <w:numPr>
          <w:ilvl w:val="0"/>
          <w:numId w:val="2"/>
        </w:numPr>
        <w:shd w:val="clear" w:color="auto" w:fill="auto"/>
        <w:tabs>
          <w:tab w:val="left" w:pos="882"/>
        </w:tabs>
        <w:spacing w:before="0" w:after="395" w:line="283" w:lineRule="exact"/>
        <w:ind w:left="860"/>
      </w:pPr>
      <w:r>
        <w:t xml:space="preserve">проводятся иные меры, направленные на обеспечение исполнения обязанностей, предусмотренных Законом о </w:t>
      </w:r>
      <w:proofErr w:type="spellStart"/>
      <w:r>
        <w:t>ПДн</w:t>
      </w:r>
      <w:proofErr w:type="spellEnd"/>
      <w:r>
        <w:t>, в частности, моделирование угроз и оценка рисков.</w:t>
      </w:r>
    </w:p>
    <w:p w14:paraId="009D37E1" w14:textId="77777777" w:rsidR="00754C99" w:rsidRDefault="00E3546B">
      <w:pPr>
        <w:pStyle w:val="10"/>
        <w:keepNext/>
        <w:keepLines/>
        <w:numPr>
          <w:ilvl w:val="0"/>
          <w:numId w:val="1"/>
        </w:numPr>
        <w:shd w:val="clear" w:color="auto" w:fill="auto"/>
        <w:tabs>
          <w:tab w:val="left" w:pos="3765"/>
        </w:tabs>
        <w:spacing w:after="81" w:line="240" w:lineRule="exact"/>
        <w:ind w:left="3280"/>
      </w:pPr>
      <w:bookmarkStart w:id="10" w:name="bookmark9"/>
      <w:r>
        <w:rPr>
          <w:rStyle w:val="11"/>
          <w:b/>
          <w:bCs/>
        </w:rPr>
        <w:t>Заключительные положения</w:t>
      </w:r>
      <w:bookmarkEnd w:id="10"/>
    </w:p>
    <w:p w14:paraId="2A755342" w14:textId="77777777" w:rsidR="00754C99" w:rsidRDefault="00E3546B">
      <w:pPr>
        <w:pStyle w:val="20"/>
        <w:numPr>
          <w:ilvl w:val="1"/>
          <w:numId w:val="1"/>
        </w:numPr>
        <w:shd w:val="clear" w:color="auto" w:fill="auto"/>
        <w:tabs>
          <w:tab w:val="left" w:pos="1478"/>
        </w:tabs>
        <w:spacing w:before="0"/>
        <w:ind w:firstLine="860"/>
      </w:pPr>
      <w:r>
        <w:t>Действующая редакция Политики на бумажном носителе хранится в Обществе.</w:t>
      </w:r>
    </w:p>
    <w:p w14:paraId="7207DE5F" w14:textId="77777777" w:rsidR="00754C99" w:rsidRDefault="00E3546B">
      <w:pPr>
        <w:pStyle w:val="20"/>
        <w:numPr>
          <w:ilvl w:val="1"/>
          <w:numId w:val="1"/>
        </w:numPr>
        <w:shd w:val="clear" w:color="auto" w:fill="auto"/>
        <w:tabs>
          <w:tab w:val="left" w:pos="1478"/>
        </w:tabs>
        <w:spacing w:before="0"/>
        <w:ind w:firstLine="860"/>
      </w:pPr>
      <w:r>
        <w:t>Электронная версия действующей редакции Политики общедоступна на сайте Общества в сети Интернет.</w:t>
      </w:r>
    </w:p>
    <w:p w14:paraId="32EACE39" w14:textId="77777777" w:rsidR="00754C99" w:rsidRDefault="00E3546B">
      <w:pPr>
        <w:pStyle w:val="20"/>
        <w:numPr>
          <w:ilvl w:val="1"/>
          <w:numId w:val="1"/>
        </w:numPr>
        <w:shd w:val="clear" w:color="auto" w:fill="auto"/>
        <w:tabs>
          <w:tab w:val="left" w:pos="1478"/>
        </w:tabs>
        <w:spacing w:before="0"/>
        <w:ind w:firstLine="860"/>
      </w:pPr>
      <w:r>
        <w:t>При внесении изменений в Политику в её заголовке указывается дата утверждения действующей редакции Политики.</w:t>
      </w:r>
    </w:p>
    <w:p w14:paraId="74F62B8F" w14:textId="77777777" w:rsidR="00754C99" w:rsidRDefault="00E3546B">
      <w:pPr>
        <w:pStyle w:val="20"/>
        <w:numPr>
          <w:ilvl w:val="1"/>
          <w:numId w:val="1"/>
        </w:numPr>
        <w:shd w:val="clear" w:color="auto" w:fill="auto"/>
        <w:tabs>
          <w:tab w:val="left" w:pos="1478"/>
        </w:tabs>
        <w:spacing w:before="0" w:after="480"/>
        <w:ind w:firstLine="860"/>
      </w:pPr>
      <w:r>
        <w:t>Политика может актуализироваться по мере внесения изменений в нормативно-правовые акты или в локальные акты Общества, регламентирующие организацию обработки и обеспечение безопасности персональных данных.</w:t>
      </w:r>
    </w:p>
    <w:p w14:paraId="22F1F866" w14:textId="017CAF29" w:rsidR="00754C99" w:rsidRDefault="00E3546B">
      <w:pPr>
        <w:pStyle w:val="30"/>
        <w:shd w:val="clear" w:color="auto" w:fill="auto"/>
        <w:spacing w:before="0"/>
      </w:pPr>
      <w:r>
        <w:t>Редакция Политики обработки персональных данных и реализуемых требований к защите персональных данных в ООО «</w:t>
      </w:r>
      <w:r w:rsidR="00FB5AC0">
        <w:t>Декларант Плюс</w:t>
      </w:r>
      <w:r>
        <w:t xml:space="preserve">» утверждена </w:t>
      </w:r>
      <w:r w:rsidR="00FB5AC0">
        <w:t>Директором</w:t>
      </w:r>
      <w:r>
        <w:t xml:space="preserve"> ООО «</w:t>
      </w:r>
      <w:r w:rsidR="00FB5AC0">
        <w:t>Декларант Плюс</w:t>
      </w:r>
      <w:r>
        <w:t>» 25 декабря 2020 года.</w:t>
      </w:r>
    </w:p>
    <w:sectPr w:rsidR="00754C99">
      <w:type w:val="continuous"/>
      <w:pgSz w:w="11900" w:h="16840"/>
      <w:pgMar w:top="616" w:right="765" w:bottom="657" w:left="9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BD744" w14:textId="77777777" w:rsidR="005760CB" w:rsidRDefault="005760CB">
      <w:r>
        <w:separator/>
      </w:r>
    </w:p>
  </w:endnote>
  <w:endnote w:type="continuationSeparator" w:id="0">
    <w:p w14:paraId="63A6BE22" w14:textId="77777777" w:rsidR="005760CB" w:rsidRDefault="0057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71307" w14:textId="77777777" w:rsidR="005760CB" w:rsidRDefault="005760CB"/>
  </w:footnote>
  <w:footnote w:type="continuationSeparator" w:id="0">
    <w:p w14:paraId="2053B089" w14:textId="77777777" w:rsidR="005760CB" w:rsidRDefault="005760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BC2"/>
    <w:multiLevelType w:val="multilevel"/>
    <w:tmpl w:val="A6EC4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C517CE"/>
    <w:multiLevelType w:val="multilevel"/>
    <w:tmpl w:val="E7C2A3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99"/>
    <w:rsid w:val="0044795A"/>
    <w:rsid w:val="005071FC"/>
    <w:rsid w:val="005760CB"/>
    <w:rsid w:val="00623B49"/>
    <w:rsid w:val="00677EE7"/>
    <w:rsid w:val="00754C99"/>
    <w:rsid w:val="0092182A"/>
    <w:rsid w:val="009F013E"/>
    <w:rsid w:val="00B6026A"/>
    <w:rsid w:val="00D22AA1"/>
    <w:rsid w:val="00E12E04"/>
    <w:rsid w:val="00E3546B"/>
    <w:rsid w:val="00FB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FranklinGothicHeavy8pt">
    <w:name w:val="Основной текст (2) + Franklin Gothic Heavy;8 pt"/>
    <w:basedOn w:val="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paragraph" w:customStyle="1" w:styleId="10">
    <w:name w:val="Заголовок №1"/>
    <w:basedOn w:val="a"/>
    <w:link w:val="1"/>
    <w:pPr>
      <w:shd w:val="clear" w:color="auto" w:fill="FFFFFF"/>
      <w:spacing w:after="60" w:line="0" w:lineRule="atLeast"/>
      <w:jc w:val="both"/>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80" w:line="274" w:lineRule="exact"/>
      <w:ind w:hanging="40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480" w:line="274" w:lineRule="exact"/>
      <w:ind w:firstLine="760"/>
      <w:jc w:val="both"/>
    </w:pPr>
    <w:rPr>
      <w:rFonts w:ascii="Times New Roman" w:eastAsia="Times New Roman" w:hAnsi="Times New Roman" w:cs="Times New Roman"/>
      <w:b/>
      <w:bCs/>
    </w:rPr>
  </w:style>
  <w:style w:type="paragraph" w:styleId="a4">
    <w:name w:val="Balloon Text"/>
    <w:basedOn w:val="a"/>
    <w:link w:val="a5"/>
    <w:uiPriority w:val="99"/>
    <w:semiHidden/>
    <w:unhideWhenUsed/>
    <w:rsid w:val="00E12E04"/>
    <w:rPr>
      <w:rFonts w:ascii="Tahoma" w:hAnsi="Tahoma" w:cs="Tahoma"/>
      <w:sz w:val="16"/>
      <w:szCs w:val="16"/>
    </w:rPr>
  </w:style>
  <w:style w:type="character" w:customStyle="1" w:styleId="a5">
    <w:name w:val="Текст выноски Знак"/>
    <w:basedOn w:val="a0"/>
    <w:link w:val="a4"/>
    <w:uiPriority w:val="99"/>
    <w:semiHidden/>
    <w:rsid w:val="00E12E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FranklinGothicHeavy8pt">
    <w:name w:val="Основной текст (2) + Franklin Gothic Heavy;8 pt"/>
    <w:basedOn w:val="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paragraph" w:customStyle="1" w:styleId="10">
    <w:name w:val="Заголовок №1"/>
    <w:basedOn w:val="a"/>
    <w:link w:val="1"/>
    <w:pPr>
      <w:shd w:val="clear" w:color="auto" w:fill="FFFFFF"/>
      <w:spacing w:after="60" w:line="0" w:lineRule="atLeast"/>
      <w:jc w:val="both"/>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180" w:line="274" w:lineRule="exact"/>
      <w:ind w:hanging="40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480" w:line="274" w:lineRule="exact"/>
      <w:ind w:firstLine="760"/>
      <w:jc w:val="both"/>
    </w:pPr>
    <w:rPr>
      <w:rFonts w:ascii="Times New Roman" w:eastAsia="Times New Roman" w:hAnsi="Times New Roman" w:cs="Times New Roman"/>
      <w:b/>
      <w:bCs/>
    </w:rPr>
  </w:style>
  <w:style w:type="paragraph" w:styleId="a4">
    <w:name w:val="Balloon Text"/>
    <w:basedOn w:val="a"/>
    <w:link w:val="a5"/>
    <w:uiPriority w:val="99"/>
    <w:semiHidden/>
    <w:unhideWhenUsed/>
    <w:rsid w:val="00E12E04"/>
    <w:rPr>
      <w:rFonts w:ascii="Tahoma" w:hAnsi="Tahoma" w:cs="Tahoma"/>
      <w:sz w:val="16"/>
      <w:szCs w:val="16"/>
    </w:rPr>
  </w:style>
  <w:style w:type="character" w:customStyle="1" w:styleId="a5">
    <w:name w:val="Текст выноски Знак"/>
    <w:basedOn w:val="a0"/>
    <w:link w:val="a4"/>
    <w:uiPriority w:val="99"/>
    <w:semiHidden/>
    <w:rsid w:val="00E12E0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2535</Words>
  <Characters>14455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Matvey</dc:creator>
  <cp:keywords/>
  <cp:lastModifiedBy>Anna</cp:lastModifiedBy>
  <cp:revision>6</cp:revision>
  <cp:lastPrinted>2021-06-21T03:46:00Z</cp:lastPrinted>
  <dcterms:created xsi:type="dcterms:W3CDTF">2021-06-16T01:31:00Z</dcterms:created>
  <dcterms:modified xsi:type="dcterms:W3CDTF">2021-06-21T04:24:00Z</dcterms:modified>
</cp:coreProperties>
</file>